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37D" w:rsidRPr="00F06535" w:rsidRDefault="00AA037D">
      <w:pPr>
        <w:rPr>
          <w:rFonts w:ascii="Times New Roman" w:hAnsi="Times New Roman" w:cs="Times New Roman"/>
          <w:b/>
          <w:sz w:val="24"/>
          <w:szCs w:val="24"/>
        </w:rPr>
      </w:pPr>
    </w:p>
    <w:p w:rsidR="00AA037D" w:rsidRPr="00F06535" w:rsidRDefault="00AA037D">
      <w:pPr>
        <w:rPr>
          <w:rFonts w:ascii="Times New Roman" w:hAnsi="Times New Roman" w:cs="Times New Roman"/>
          <w:b/>
          <w:sz w:val="24"/>
          <w:szCs w:val="24"/>
        </w:rPr>
      </w:pPr>
    </w:p>
    <w:p w:rsidR="00AA037D" w:rsidRPr="00F06535" w:rsidRDefault="00622414" w:rsidP="000172BB">
      <w:pPr>
        <w:jc w:val="center"/>
        <w:rPr>
          <w:rFonts w:ascii="Times New Roman" w:hAnsi="Times New Roman" w:cs="Times New Roman"/>
          <w:b/>
          <w:sz w:val="24"/>
          <w:szCs w:val="24"/>
        </w:rPr>
      </w:pPr>
      <w:r>
        <w:rPr>
          <w:rFonts w:ascii="Times New Roman" w:hAnsi="Times New Roman" w:cs="Times New Roman"/>
          <w:b/>
          <w:sz w:val="24"/>
          <w:szCs w:val="24"/>
        </w:rPr>
        <w:t>ПАСПОРТ</w:t>
      </w:r>
    </w:p>
    <w:p w:rsidR="00AA037D" w:rsidRPr="00F06535" w:rsidRDefault="00AA037D">
      <w:pPr>
        <w:rPr>
          <w:rFonts w:ascii="Times New Roman" w:hAnsi="Times New Roman" w:cs="Times New Roman"/>
          <w:b/>
          <w:sz w:val="24"/>
          <w:szCs w:val="24"/>
        </w:rPr>
      </w:pPr>
    </w:p>
    <w:p w:rsidR="00AA037D" w:rsidRPr="00F06535" w:rsidRDefault="00AA037D">
      <w:pPr>
        <w:rPr>
          <w:rFonts w:ascii="Times New Roman" w:hAnsi="Times New Roman" w:cs="Times New Roman"/>
          <w:b/>
          <w:sz w:val="24"/>
          <w:szCs w:val="24"/>
        </w:rPr>
      </w:pPr>
    </w:p>
    <w:p w:rsidR="00AA037D" w:rsidRPr="00F06535" w:rsidRDefault="00AA037D" w:rsidP="00AA037D">
      <w:pPr>
        <w:jc w:val="center"/>
        <w:rPr>
          <w:rFonts w:ascii="Times New Roman" w:hAnsi="Times New Roman" w:cs="Times New Roman"/>
          <w:b/>
          <w:sz w:val="24"/>
          <w:szCs w:val="24"/>
        </w:rPr>
      </w:pPr>
      <w:r w:rsidRPr="00F06535">
        <w:rPr>
          <w:rFonts w:ascii="Times New Roman" w:hAnsi="Times New Roman" w:cs="Times New Roman"/>
          <w:b/>
          <w:noProof/>
          <w:sz w:val="24"/>
          <w:szCs w:val="24"/>
          <w:lang w:eastAsia="ru-RU"/>
        </w:rPr>
        <w:drawing>
          <wp:inline distT="0" distB="0" distL="0" distR="0">
            <wp:extent cx="4965700" cy="3724275"/>
            <wp:effectExtent l="0" t="0" r="635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ячеслав\Desktop\boll.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966918" cy="3725189"/>
                    </a:xfrm>
                    <a:prstGeom prst="rect">
                      <a:avLst/>
                    </a:prstGeom>
                    <a:noFill/>
                    <a:ln>
                      <a:noFill/>
                    </a:ln>
                  </pic:spPr>
                </pic:pic>
              </a:graphicData>
            </a:graphic>
          </wp:inline>
        </w:drawing>
      </w:r>
    </w:p>
    <w:p w:rsidR="00AA037D" w:rsidRPr="00F06535" w:rsidRDefault="00AA037D" w:rsidP="00AA037D">
      <w:pPr>
        <w:jc w:val="center"/>
        <w:rPr>
          <w:rFonts w:ascii="Times New Roman" w:hAnsi="Times New Roman" w:cs="Times New Roman"/>
          <w:b/>
          <w:sz w:val="24"/>
          <w:szCs w:val="24"/>
        </w:rPr>
      </w:pPr>
    </w:p>
    <w:p w:rsidR="00AA037D" w:rsidRPr="00F06535" w:rsidRDefault="00AA037D" w:rsidP="00AA037D">
      <w:pPr>
        <w:jc w:val="center"/>
        <w:rPr>
          <w:rFonts w:ascii="Times New Roman" w:hAnsi="Times New Roman" w:cs="Times New Roman"/>
          <w:b/>
          <w:sz w:val="24"/>
          <w:szCs w:val="24"/>
        </w:rPr>
      </w:pPr>
    </w:p>
    <w:p w:rsidR="00AA037D" w:rsidRPr="00F06535" w:rsidRDefault="003241D0" w:rsidP="00AA037D">
      <w:pPr>
        <w:jc w:val="center"/>
        <w:rPr>
          <w:rFonts w:ascii="Times New Roman" w:hAnsi="Times New Roman" w:cs="Times New Roman"/>
          <w:b/>
          <w:sz w:val="24"/>
          <w:szCs w:val="24"/>
        </w:rPr>
      </w:pPr>
      <w:r>
        <w:rPr>
          <w:rFonts w:ascii="Times New Roman" w:hAnsi="Times New Roman" w:cs="Times New Roman"/>
          <w:b/>
          <w:sz w:val="24"/>
          <w:szCs w:val="24"/>
        </w:rPr>
        <w:t>БОЛЛАРД МЕХАНИЧЕСКИЙ</w:t>
      </w:r>
    </w:p>
    <w:p w:rsidR="00AA037D" w:rsidRPr="00F06535" w:rsidRDefault="00AA037D" w:rsidP="00AA037D">
      <w:pPr>
        <w:jc w:val="center"/>
        <w:rPr>
          <w:rFonts w:ascii="Times New Roman" w:hAnsi="Times New Roman" w:cs="Times New Roman"/>
          <w:b/>
          <w:sz w:val="24"/>
          <w:szCs w:val="24"/>
        </w:rPr>
      </w:pPr>
    </w:p>
    <w:p w:rsidR="00AA037D" w:rsidRPr="00F06535" w:rsidRDefault="00AA037D">
      <w:pPr>
        <w:rPr>
          <w:rFonts w:ascii="Times New Roman" w:hAnsi="Times New Roman" w:cs="Times New Roman"/>
          <w:b/>
          <w:sz w:val="24"/>
          <w:szCs w:val="24"/>
        </w:rPr>
      </w:pPr>
    </w:p>
    <w:p w:rsidR="00AA037D" w:rsidRPr="00F06535" w:rsidRDefault="00AA037D">
      <w:pPr>
        <w:rPr>
          <w:rFonts w:ascii="Times New Roman" w:hAnsi="Times New Roman" w:cs="Times New Roman"/>
          <w:b/>
          <w:sz w:val="24"/>
          <w:szCs w:val="24"/>
        </w:rPr>
      </w:pPr>
    </w:p>
    <w:p w:rsidR="00AA037D" w:rsidRPr="00F06535" w:rsidRDefault="00AA037D">
      <w:pPr>
        <w:rPr>
          <w:rFonts w:ascii="Times New Roman" w:hAnsi="Times New Roman" w:cs="Times New Roman"/>
          <w:b/>
          <w:sz w:val="24"/>
          <w:szCs w:val="24"/>
        </w:rPr>
      </w:pPr>
    </w:p>
    <w:p w:rsidR="00AA037D" w:rsidRPr="00F06535" w:rsidRDefault="00AA037D">
      <w:pPr>
        <w:rPr>
          <w:rFonts w:ascii="Times New Roman" w:hAnsi="Times New Roman" w:cs="Times New Roman"/>
          <w:b/>
          <w:sz w:val="24"/>
          <w:szCs w:val="24"/>
        </w:rPr>
      </w:pPr>
    </w:p>
    <w:p w:rsidR="00AA037D" w:rsidRPr="00F06535" w:rsidRDefault="00AA037D">
      <w:pPr>
        <w:rPr>
          <w:rFonts w:ascii="Times New Roman" w:hAnsi="Times New Roman" w:cs="Times New Roman"/>
          <w:b/>
          <w:sz w:val="24"/>
          <w:szCs w:val="24"/>
        </w:rPr>
      </w:pPr>
    </w:p>
    <w:p w:rsidR="00AA037D" w:rsidRPr="00F06535" w:rsidRDefault="00AA037D">
      <w:pPr>
        <w:rPr>
          <w:rFonts w:ascii="Times New Roman" w:hAnsi="Times New Roman" w:cs="Times New Roman"/>
          <w:b/>
          <w:sz w:val="24"/>
          <w:szCs w:val="24"/>
        </w:rPr>
      </w:pPr>
    </w:p>
    <w:p w:rsidR="00AA037D" w:rsidRPr="00F06535" w:rsidRDefault="00AA037D">
      <w:pPr>
        <w:rPr>
          <w:rFonts w:ascii="Times New Roman" w:hAnsi="Times New Roman" w:cs="Times New Roman"/>
          <w:b/>
          <w:sz w:val="24"/>
          <w:szCs w:val="24"/>
        </w:rPr>
      </w:pPr>
    </w:p>
    <w:p w:rsidR="00AA037D" w:rsidRPr="00F06535" w:rsidRDefault="00AA037D">
      <w:pPr>
        <w:rPr>
          <w:rFonts w:ascii="Times New Roman" w:hAnsi="Times New Roman" w:cs="Times New Roman"/>
          <w:b/>
          <w:sz w:val="24"/>
          <w:szCs w:val="24"/>
        </w:rPr>
      </w:pPr>
    </w:p>
    <w:p w:rsidR="00AA037D" w:rsidRPr="00F06535" w:rsidRDefault="00AA037D">
      <w:pPr>
        <w:rPr>
          <w:rFonts w:ascii="Times New Roman" w:hAnsi="Times New Roman" w:cs="Times New Roman"/>
          <w:b/>
          <w:sz w:val="24"/>
          <w:szCs w:val="24"/>
        </w:rPr>
      </w:pPr>
    </w:p>
    <w:p w:rsidR="00AA037D" w:rsidRPr="00F06535" w:rsidRDefault="00AA037D">
      <w:pPr>
        <w:rPr>
          <w:rFonts w:ascii="Times New Roman" w:hAnsi="Times New Roman" w:cs="Times New Roman"/>
          <w:b/>
          <w:sz w:val="24"/>
          <w:szCs w:val="24"/>
        </w:rPr>
      </w:pPr>
    </w:p>
    <w:p w:rsidR="00AA037D" w:rsidRPr="00F06535" w:rsidRDefault="00AA037D">
      <w:pPr>
        <w:rPr>
          <w:rFonts w:ascii="Times New Roman" w:hAnsi="Times New Roman" w:cs="Times New Roman"/>
          <w:b/>
          <w:sz w:val="24"/>
          <w:szCs w:val="24"/>
        </w:rPr>
      </w:pPr>
    </w:p>
    <w:p w:rsidR="00033984" w:rsidRDefault="00AA037D">
      <w:pPr>
        <w:rPr>
          <w:rFonts w:ascii="Times New Roman" w:hAnsi="Times New Roman" w:cs="Times New Roman"/>
          <w:b/>
          <w:sz w:val="24"/>
          <w:szCs w:val="24"/>
        </w:rPr>
      </w:pPr>
      <w:r w:rsidRPr="00F06535">
        <w:rPr>
          <w:rFonts w:ascii="Times New Roman" w:hAnsi="Times New Roman" w:cs="Times New Roman"/>
          <w:b/>
          <w:sz w:val="24"/>
          <w:szCs w:val="24"/>
        </w:rPr>
        <w:t>ВАЖНО: МОНТАЖ И ОБСЛУЖИВАНИЕ СИСТЕМЫ АВТОМАТИКИ ДОЛЖНЫ ОСУЩЕСТВЛЯТЬСЯ КВАЛИФИЦИРОВАННЫМ ТЕХНИЧЕСКИМ ПЕРСОНАЛОМ В СООТВЕТСТВИИ С ПРАВИЛАМИ БЕЗОПАСНОСТИ.</w:t>
      </w:r>
      <w:r w:rsidR="00033984">
        <w:rPr>
          <w:rFonts w:ascii="Times New Roman" w:hAnsi="Times New Roman" w:cs="Times New Roman"/>
          <w:b/>
          <w:sz w:val="24"/>
          <w:szCs w:val="24"/>
        </w:rPr>
        <w:t xml:space="preserve"> </w:t>
      </w:r>
    </w:p>
    <w:p w:rsidR="00AA037D" w:rsidRPr="00F06535" w:rsidRDefault="00033984">
      <w:pPr>
        <w:rPr>
          <w:rFonts w:ascii="Times New Roman" w:hAnsi="Times New Roman" w:cs="Times New Roman"/>
          <w:b/>
          <w:sz w:val="24"/>
          <w:szCs w:val="24"/>
        </w:rPr>
      </w:pPr>
      <w:r>
        <w:rPr>
          <w:rFonts w:ascii="Times New Roman" w:hAnsi="Times New Roman" w:cs="Times New Roman"/>
          <w:b/>
          <w:sz w:val="24"/>
          <w:szCs w:val="24"/>
        </w:rPr>
        <w:t>ВАЖНО</w:t>
      </w:r>
      <w:r w:rsidRPr="00033984">
        <w:rPr>
          <w:rFonts w:ascii="Times New Roman" w:hAnsi="Times New Roman" w:cs="Times New Roman"/>
          <w:b/>
          <w:sz w:val="24"/>
          <w:szCs w:val="24"/>
        </w:rPr>
        <w:t>:</w:t>
      </w:r>
      <w:r>
        <w:rPr>
          <w:rFonts w:ascii="Times New Roman" w:hAnsi="Times New Roman" w:cs="Times New Roman"/>
          <w:b/>
          <w:sz w:val="24"/>
          <w:szCs w:val="24"/>
        </w:rPr>
        <w:t xml:space="preserve"> СТОЛБЫ ПОСТАВЛЯЮТСЯ БЕЗ ЗАЛИТОГО ГИДРАВЛИЧЕСКОГО МАСЛА.</w:t>
      </w:r>
    </w:p>
    <w:p w:rsidR="00AA037D" w:rsidRPr="00F06535" w:rsidRDefault="00AA037D">
      <w:pPr>
        <w:rPr>
          <w:rFonts w:ascii="Times New Roman" w:hAnsi="Times New Roman" w:cs="Times New Roman"/>
          <w:b/>
          <w:sz w:val="24"/>
          <w:szCs w:val="24"/>
        </w:rPr>
      </w:pPr>
    </w:p>
    <w:p w:rsidR="00AA037D" w:rsidRPr="00F06535" w:rsidRDefault="00AA037D">
      <w:pPr>
        <w:rPr>
          <w:rFonts w:ascii="Times New Roman" w:hAnsi="Times New Roman" w:cs="Times New Roman"/>
          <w:b/>
          <w:sz w:val="24"/>
          <w:szCs w:val="24"/>
        </w:rPr>
      </w:pPr>
    </w:p>
    <w:p w:rsidR="00AA037D" w:rsidRPr="00F06535" w:rsidRDefault="00AA037D">
      <w:pPr>
        <w:rPr>
          <w:rFonts w:ascii="Times New Roman" w:hAnsi="Times New Roman" w:cs="Times New Roman"/>
          <w:sz w:val="24"/>
          <w:szCs w:val="24"/>
        </w:rPr>
      </w:pPr>
      <w:r w:rsidRPr="00F06535">
        <w:rPr>
          <w:rFonts w:ascii="Times New Roman"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column">
              <wp:posOffset>-2540</wp:posOffset>
            </wp:positionH>
            <wp:positionV relativeFrom="paragraph">
              <wp:posOffset>1270</wp:posOffset>
            </wp:positionV>
            <wp:extent cx="361950" cy="361950"/>
            <wp:effectExtent l="0" t="0" r="0" b="0"/>
            <wp:wrapTight wrapText="bothSides">
              <wp:wrapPolygon edited="0">
                <wp:start x="0" y="0"/>
                <wp:lineTo x="0" y="20463"/>
                <wp:lineTo x="20463" y="20463"/>
                <wp:lineTo x="2046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pic:spPr>
                </pic:pic>
              </a:graphicData>
            </a:graphic>
            <wp14:sizeRelH relativeFrom="page">
              <wp14:pctWidth>0</wp14:pctWidth>
            </wp14:sizeRelH>
            <wp14:sizeRelV relativeFrom="page">
              <wp14:pctHeight>0</wp14:pctHeight>
            </wp14:sizeRelV>
          </wp:anchor>
        </w:drawing>
      </w:r>
      <w:r w:rsidRPr="00F06535">
        <w:rPr>
          <w:rFonts w:ascii="Times New Roman" w:hAnsi="Times New Roman" w:cs="Times New Roman"/>
          <w:b/>
          <w:sz w:val="24"/>
          <w:szCs w:val="24"/>
        </w:rPr>
        <w:t xml:space="preserve"> </w:t>
      </w:r>
      <w:r w:rsidRPr="00F06535">
        <w:rPr>
          <w:rFonts w:ascii="Times New Roman" w:hAnsi="Times New Roman" w:cs="Times New Roman"/>
          <w:sz w:val="24"/>
          <w:szCs w:val="24"/>
        </w:rPr>
        <w:t>- знак «ВНИМАНИЕ» указывает, что не соблюдение этих требований при монтаже и пуско-наладке может привести к поломке оборудования.</w:t>
      </w:r>
    </w:p>
    <w:p w:rsidR="00AA037D" w:rsidRPr="00F06535" w:rsidRDefault="00AA037D">
      <w:pPr>
        <w:rPr>
          <w:rFonts w:ascii="Times New Roman" w:hAnsi="Times New Roman" w:cs="Times New Roman"/>
          <w:b/>
          <w:sz w:val="24"/>
          <w:szCs w:val="24"/>
        </w:rPr>
      </w:pPr>
    </w:p>
    <w:p w:rsidR="00AA037D" w:rsidRPr="00F06535" w:rsidRDefault="00AA037D">
      <w:pPr>
        <w:rPr>
          <w:rFonts w:ascii="Times New Roman" w:hAnsi="Times New Roman" w:cs="Times New Roman"/>
          <w:b/>
          <w:sz w:val="24"/>
          <w:szCs w:val="24"/>
        </w:rPr>
      </w:pPr>
    </w:p>
    <w:tbl>
      <w:tblPr>
        <w:tblStyle w:val="a3"/>
        <w:tblW w:w="10915" w:type="dxa"/>
        <w:tblInd w:w="-147" w:type="dxa"/>
        <w:tblLook w:val="04A0" w:firstRow="1" w:lastRow="0" w:firstColumn="1" w:lastColumn="0" w:noHBand="0" w:noVBand="1"/>
      </w:tblPr>
      <w:tblGrid>
        <w:gridCol w:w="10915"/>
      </w:tblGrid>
      <w:tr w:rsidR="00B11380" w:rsidRPr="00F06535" w:rsidTr="00F06535">
        <w:tc>
          <w:tcPr>
            <w:tcW w:w="10915" w:type="dxa"/>
          </w:tcPr>
          <w:p w:rsidR="00F06535" w:rsidRDefault="00F06535" w:rsidP="00F06535">
            <w:pPr>
              <w:pStyle w:val="a4"/>
              <w:ind w:right="2297"/>
              <w:rPr>
                <w:rFonts w:ascii="Times New Roman" w:hAnsi="Times New Roman" w:cs="Times New Roman"/>
                <w:sz w:val="24"/>
                <w:szCs w:val="24"/>
              </w:rPr>
            </w:pPr>
          </w:p>
          <w:p w:rsidR="00B11380" w:rsidRPr="00F06535" w:rsidRDefault="00B11380" w:rsidP="00F06535">
            <w:pPr>
              <w:pStyle w:val="a4"/>
              <w:ind w:right="2297"/>
              <w:rPr>
                <w:rFonts w:ascii="Times New Roman" w:hAnsi="Times New Roman" w:cs="Times New Roman"/>
                <w:sz w:val="24"/>
                <w:szCs w:val="24"/>
              </w:rPr>
            </w:pPr>
            <w:r w:rsidRPr="00F06535">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1905</wp:posOffset>
                  </wp:positionH>
                  <wp:positionV relativeFrom="paragraph">
                    <wp:posOffset>1905</wp:posOffset>
                  </wp:positionV>
                  <wp:extent cx="365760" cy="359410"/>
                  <wp:effectExtent l="0" t="0" r="0" b="2540"/>
                  <wp:wrapTight wrapText="bothSides">
                    <wp:wrapPolygon edited="0">
                      <wp:start x="0" y="0"/>
                      <wp:lineTo x="0" y="20608"/>
                      <wp:lineTo x="20250" y="20608"/>
                      <wp:lineTo x="2025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 cy="359410"/>
                          </a:xfrm>
                          <a:prstGeom prst="rect">
                            <a:avLst/>
                          </a:prstGeom>
                          <a:noFill/>
                        </pic:spPr>
                      </pic:pic>
                    </a:graphicData>
                  </a:graphic>
                  <wp14:sizeRelH relativeFrom="page">
                    <wp14:pctWidth>0</wp14:pctWidth>
                  </wp14:sizeRelH>
                  <wp14:sizeRelV relativeFrom="page">
                    <wp14:pctHeight>0</wp14:pctHeight>
                  </wp14:sizeRelV>
                </wp:anchor>
              </w:drawing>
            </w:r>
            <w:r w:rsidRPr="00F06535">
              <w:rPr>
                <w:rFonts w:ascii="Times New Roman" w:hAnsi="Times New Roman" w:cs="Times New Roman"/>
                <w:sz w:val="24"/>
                <w:szCs w:val="24"/>
              </w:rPr>
              <w:t>ПОЛЕЗНАЯ ИНФОРМАЦИЯ ДЛЯ БЕЗОПАСНОСТИ И ПРАВИЛЬНОЙ РАБОТЫ ОБОРУДОВАНИЯ</w:t>
            </w:r>
          </w:p>
          <w:p w:rsidR="00B11380" w:rsidRPr="00F06535" w:rsidRDefault="00B11380" w:rsidP="00B11380">
            <w:pPr>
              <w:pStyle w:val="a4"/>
              <w:rPr>
                <w:rFonts w:ascii="Times New Roman" w:hAnsi="Times New Roman" w:cs="Times New Roman"/>
                <w:sz w:val="24"/>
                <w:szCs w:val="24"/>
              </w:rPr>
            </w:pPr>
            <w:r w:rsidRPr="00F06535">
              <w:rPr>
                <w:rFonts w:ascii="Times New Roman" w:hAnsi="Times New Roman" w:cs="Times New Roman"/>
                <w:sz w:val="24"/>
                <w:szCs w:val="24"/>
              </w:rPr>
              <w:t>Перед началом установки болларда в землю, проверьте следующее:</w:t>
            </w:r>
          </w:p>
          <w:p w:rsidR="00B11380" w:rsidRPr="00F06535" w:rsidRDefault="00B11380" w:rsidP="00B11380">
            <w:pPr>
              <w:pStyle w:val="a4"/>
              <w:rPr>
                <w:rFonts w:ascii="Times New Roman" w:hAnsi="Times New Roman" w:cs="Times New Roman"/>
                <w:sz w:val="24"/>
                <w:szCs w:val="24"/>
              </w:rPr>
            </w:pPr>
            <w:r w:rsidRPr="00F06535">
              <w:rPr>
                <w:rFonts w:ascii="Times New Roman" w:hAnsi="Times New Roman" w:cs="Times New Roman"/>
                <w:sz w:val="24"/>
                <w:szCs w:val="24"/>
              </w:rPr>
              <w:t>1. Монтаж, тестирование, анализ рискованности и последующее обслуживание оборудования должны осуществляться квалифицированным и уполномоченным техническим персоналом, согласно текущим правилам безопасности.</w:t>
            </w:r>
          </w:p>
          <w:p w:rsidR="00B11380" w:rsidRPr="00F06535" w:rsidRDefault="00B11380" w:rsidP="00B11380">
            <w:pPr>
              <w:pStyle w:val="a4"/>
              <w:rPr>
                <w:rFonts w:ascii="Times New Roman" w:hAnsi="Times New Roman" w:cs="Times New Roman"/>
                <w:sz w:val="24"/>
                <w:szCs w:val="24"/>
              </w:rPr>
            </w:pPr>
            <w:r w:rsidRPr="00F06535">
              <w:rPr>
                <w:rFonts w:ascii="Times New Roman" w:hAnsi="Times New Roman" w:cs="Times New Roman"/>
                <w:sz w:val="24"/>
                <w:szCs w:val="24"/>
              </w:rPr>
              <w:t>2. Данная автоматика разработана для применения в целях указанных в настоящем руководстве, вместе с минимально востребованными аксессуарами безопасности, управления и сигнализации.</w:t>
            </w:r>
          </w:p>
          <w:p w:rsidR="00B11380" w:rsidRPr="00F06535" w:rsidRDefault="00B11380" w:rsidP="00B11380">
            <w:pPr>
              <w:pStyle w:val="a4"/>
              <w:rPr>
                <w:rFonts w:ascii="Times New Roman" w:hAnsi="Times New Roman" w:cs="Times New Roman"/>
                <w:sz w:val="24"/>
                <w:szCs w:val="24"/>
              </w:rPr>
            </w:pPr>
            <w:r w:rsidRPr="00F06535">
              <w:rPr>
                <w:rFonts w:ascii="Times New Roman" w:hAnsi="Times New Roman" w:cs="Times New Roman"/>
                <w:sz w:val="24"/>
                <w:szCs w:val="24"/>
              </w:rPr>
              <w:t>3. Любое другое применение не указанное в инструкции может причинить ущерб оборудованию, людям и предметам.</w:t>
            </w:r>
          </w:p>
          <w:p w:rsidR="00B11380" w:rsidRPr="00F06535" w:rsidRDefault="00B11380" w:rsidP="00B11380">
            <w:pPr>
              <w:pStyle w:val="a4"/>
              <w:rPr>
                <w:rFonts w:ascii="Times New Roman" w:hAnsi="Times New Roman" w:cs="Times New Roman"/>
                <w:sz w:val="24"/>
                <w:szCs w:val="24"/>
              </w:rPr>
            </w:pPr>
            <w:r w:rsidRPr="00F06535">
              <w:rPr>
                <w:rFonts w:ascii="Times New Roman" w:hAnsi="Times New Roman" w:cs="Times New Roman"/>
                <w:sz w:val="24"/>
                <w:szCs w:val="24"/>
              </w:rPr>
              <w:t>4. Проверьте консистенцию грунта, во избежание осадки и деформировании грунта на месте установки болларда.</w:t>
            </w:r>
          </w:p>
          <w:p w:rsidR="00B11380" w:rsidRPr="00F06535" w:rsidRDefault="00B11380" w:rsidP="00B11380">
            <w:pPr>
              <w:pStyle w:val="a4"/>
              <w:rPr>
                <w:rFonts w:ascii="Times New Roman" w:hAnsi="Times New Roman" w:cs="Times New Roman"/>
                <w:sz w:val="24"/>
                <w:szCs w:val="24"/>
              </w:rPr>
            </w:pPr>
            <w:r w:rsidRPr="00F06535">
              <w:rPr>
                <w:rFonts w:ascii="Times New Roman" w:hAnsi="Times New Roman" w:cs="Times New Roman"/>
                <w:sz w:val="24"/>
                <w:szCs w:val="24"/>
              </w:rPr>
              <w:t xml:space="preserve">5. Убедитесь чтобы вблизи установки не проходили </w:t>
            </w:r>
            <w:r w:rsidR="003241D0">
              <w:rPr>
                <w:rFonts w:ascii="Times New Roman" w:hAnsi="Times New Roman" w:cs="Times New Roman"/>
                <w:sz w:val="24"/>
                <w:szCs w:val="24"/>
              </w:rPr>
              <w:t>трубопроводы общественных сетей</w:t>
            </w:r>
            <w:r w:rsidRPr="00F06535">
              <w:rPr>
                <w:rFonts w:ascii="Times New Roman" w:hAnsi="Times New Roman" w:cs="Times New Roman"/>
                <w:sz w:val="24"/>
                <w:szCs w:val="24"/>
              </w:rPr>
              <w:t>.</w:t>
            </w:r>
          </w:p>
          <w:p w:rsidR="00B11380" w:rsidRPr="00F06535" w:rsidRDefault="003241D0" w:rsidP="00B11380">
            <w:pPr>
              <w:pStyle w:val="a4"/>
              <w:rPr>
                <w:rFonts w:ascii="Times New Roman" w:hAnsi="Times New Roman" w:cs="Times New Roman"/>
                <w:sz w:val="24"/>
                <w:szCs w:val="24"/>
              </w:rPr>
            </w:pPr>
            <w:r>
              <w:rPr>
                <w:rFonts w:ascii="Times New Roman" w:hAnsi="Times New Roman" w:cs="Times New Roman"/>
                <w:sz w:val="24"/>
                <w:szCs w:val="24"/>
              </w:rPr>
              <w:t>6</w:t>
            </w:r>
            <w:r w:rsidR="00E33775" w:rsidRPr="00F06535">
              <w:rPr>
                <w:rFonts w:ascii="Times New Roman" w:hAnsi="Times New Roman" w:cs="Times New Roman"/>
                <w:sz w:val="24"/>
                <w:szCs w:val="24"/>
              </w:rPr>
              <w:t xml:space="preserve">. </w:t>
            </w:r>
            <w:r w:rsidR="00B11380" w:rsidRPr="00F06535">
              <w:rPr>
                <w:rFonts w:ascii="Times New Roman" w:hAnsi="Times New Roman" w:cs="Times New Roman"/>
                <w:sz w:val="24"/>
                <w:szCs w:val="24"/>
              </w:rPr>
              <w:t>В случае необходимости, замените элементы оборудования или аксессуары только оригинальными частями, рекомендованными производителем.</w:t>
            </w:r>
          </w:p>
          <w:p w:rsidR="00B11380" w:rsidRPr="00F06535" w:rsidRDefault="00E33775" w:rsidP="00B11380">
            <w:pPr>
              <w:pStyle w:val="a4"/>
              <w:rPr>
                <w:rFonts w:ascii="Times New Roman" w:hAnsi="Times New Roman" w:cs="Times New Roman"/>
                <w:sz w:val="24"/>
                <w:szCs w:val="24"/>
              </w:rPr>
            </w:pPr>
            <w:r w:rsidRPr="00F06535">
              <w:rPr>
                <w:rFonts w:ascii="Times New Roman" w:hAnsi="Times New Roman" w:cs="Times New Roman"/>
                <w:sz w:val="24"/>
                <w:szCs w:val="24"/>
              </w:rPr>
              <w:t xml:space="preserve">10. </w:t>
            </w:r>
            <w:r w:rsidR="00B11380" w:rsidRPr="00F06535">
              <w:rPr>
                <w:rFonts w:ascii="Times New Roman" w:hAnsi="Times New Roman" w:cs="Times New Roman"/>
                <w:sz w:val="24"/>
                <w:szCs w:val="24"/>
              </w:rPr>
              <w:t>Установщик обязан объяснить пользователю правила эксплуатации и обслуживания системы, а также операцию ручной разблокировки и опускания болларда.</w:t>
            </w:r>
          </w:p>
          <w:p w:rsidR="00B11380" w:rsidRPr="00F06535" w:rsidRDefault="00E33775" w:rsidP="00B11380">
            <w:pPr>
              <w:pStyle w:val="a4"/>
              <w:rPr>
                <w:rFonts w:ascii="Times New Roman" w:hAnsi="Times New Roman" w:cs="Times New Roman"/>
                <w:sz w:val="24"/>
                <w:szCs w:val="24"/>
              </w:rPr>
            </w:pPr>
            <w:r w:rsidRPr="00F06535">
              <w:rPr>
                <w:rFonts w:ascii="Times New Roman" w:hAnsi="Times New Roman" w:cs="Times New Roman"/>
                <w:sz w:val="24"/>
                <w:szCs w:val="24"/>
              </w:rPr>
              <w:t xml:space="preserve">11. </w:t>
            </w:r>
            <w:r w:rsidR="00B11380" w:rsidRPr="00F06535">
              <w:rPr>
                <w:rFonts w:ascii="Times New Roman" w:hAnsi="Times New Roman" w:cs="Times New Roman"/>
                <w:sz w:val="24"/>
                <w:szCs w:val="24"/>
              </w:rPr>
              <w:t>Установщик обязан ознакомить пользователя с возможными опасностями, которым подвергаются люди/дети проходящие/в простое в непосредственной бл</w:t>
            </w:r>
            <w:r w:rsidR="001612CD">
              <w:rPr>
                <w:rFonts w:ascii="Times New Roman" w:hAnsi="Times New Roman" w:cs="Times New Roman"/>
                <w:sz w:val="24"/>
                <w:szCs w:val="24"/>
              </w:rPr>
              <w:t>изости места установки боллард</w:t>
            </w:r>
            <w:r w:rsidR="00B11380" w:rsidRPr="00F06535">
              <w:rPr>
                <w:rFonts w:ascii="Times New Roman" w:hAnsi="Times New Roman" w:cs="Times New Roman"/>
                <w:sz w:val="24"/>
                <w:szCs w:val="24"/>
              </w:rPr>
              <w:t>.</w:t>
            </w:r>
          </w:p>
          <w:p w:rsidR="00B11380" w:rsidRDefault="00B11380" w:rsidP="00E33775">
            <w:pPr>
              <w:pStyle w:val="a4"/>
              <w:jc w:val="center"/>
              <w:rPr>
                <w:rFonts w:ascii="Times New Roman" w:hAnsi="Times New Roman" w:cs="Times New Roman"/>
                <w:b/>
                <w:sz w:val="24"/>
                <w:szCs w:val="24"/>
              </w:rPr>
            </w:pPr>
            <w:r w:rsidRPr="00F06535">
              <w:rPr>
                <w:rFonts w:ascii="Times New Roman" w:hAnsi="Times New Roman" w:cs="Times New Roman"/>
                <w:b/>
                <w:sz w:val="24"/>
                <w:szCs w:val="24"/>
              </w:rPr>
              <w:t xml:space="preserve">Производитель оставляет за собой право вносить изменения </w:t>
            </w:r>
            <w:r w:rsidR="00035781">
              <w:rPr>
                <w:rFonts w:ascii="Times New Roman" w:hAnsi="Times New Roman" w:cs="Times New Roman"/>
                <w:b/>
                <w:sz w:val="24"/>
                <w:szCs w:val="24"/>
              </w:rPr>
              <w:t xml:space="preserve">в конструкцию боллард и </w:t>
            </w:r>
            <w:r w:rsidRPr="00F06535">
              <w:rPr>
                <w:rFonts w:ascii="Times New Roman" w:hAnsi="Times New Roman" w:cs="Times New Roman"/>
                <w:b/>
                <w:sz w:val="24"/>
                <w:szCs w:val="24"/>
              </w:rPr>
              <w:t>прилагаемому руководству без предварительного уведомления</w:t>
            </w:r>
          </w:p>
          <w:p w:rsidR="00F06535" w:rsidRPr="00F06535" w:rsidRDefault="00F06535" w:rsidP="00E33775">
            <w:pPr>
              <w:pStyle w:val="a4"/>
              <w:jc w:val="center"/>
              <w:rPr>
                <w:rFonts w:ascii="Times New Roman" w:hAnsi="Times New Roman" w:cs="Times New Roman"/>
                <w:b/>
                <w:sz w:val="24"/>
                <w:szCs w:val="24"/>
              </w:rPr>
            </w:pPr>
          </w:p>
        </w:tc>
      </w:tr>
    </w:tbl>
    <w:p w:rsidR="00AA037D" w:rsidRPr="00F06535" w:rsidRDefault="00AA037D" w:rsidP="00F22E0F">
      <w:pPr>
        <w:pStyle w:val="a4"/>
        <w:rPr>
          <w:rFonts w:ascii="Times New Roman" w:hAnsi="Times New Roman" w:cs="Times New Roman"/>
          <w:sz w:val="24"/>
          <w:szCs w:val="24"/>
        </w:rPr>
      </w:pPr>
    </w:p>
    <w:p w:rsidR="00F22E0F" w:rsidRPr="00F06535" w:rsidRDefault="00F22E0F" w:rsidP="00F22E0F">
      <w:pPr>
        <w:pStyle w:val="a4"/>
        <w:rPr>
          <w:rFonts w:ascii="Times New Roman" w:hAnsi="Times New Roman" w:cs="Times New Roman"/>
          <w:sz w:val="24"/>
          <w:szCs w:val="24"/>
        </w:rPr>
      </w:pPr>
    </w:p>
    <w:p w:rsidR="00AA037D" w:rsidRDefault="00F22E0F" w:rsidP="00F22E0F">
      <w:pPr>
        <w:pStyle w:val="a4"/>
        <w:rPr>
          <w:rStyle w:val="80"/>
          <w:rFonts w:ascii="Times New Roman" w:hAnsi="Times New Roman" w:cs="Times New Roman"/>
          <w:b w:val="0"/>
          <w:bCs w:val="0"/>
          <w:sz w:val="24"/>
          <w:szCs w:val="24"/>
        </w:rPr>
      </w:pPr>
      <w:r w:rsidRPr="00F06535">
        <w:rPr>
          <w:rStyle w:val="80"/>
          <w:rFonts w:ascii="Times New Roman" w:hAnsi="Times New Roman" w:cs="Times New Roman"/>
          <w:b w:val="0"/>
          <w:bCs w:val="0"/>
          <w:sz w:val="24"/>
          <w:szCs w:val="24"/>
        </w:rPr>
        <w:t>Компания не несёт ответственность за возможные ущербы причиной которых является несоблюдение рекомендаций по установке и эксплуатации изделия, содержащиеся в прилагаемой инструкции, а также не отвечает в случае применения аксессуаров и элементов сторонних производителей.</w:t>
      </w:r>
    </w:p>
    <w:p w:rsidR="00F06535" w:rsidRDefault="00F06535" w:rsidP="00F22E0F">
      <w:pPr>
        <w:pStyle w:val="a4"/>
        <w:rPr>
          <w:rStyle w:val="80"/>
          <w:rFonts w:ascii="Times New Roman" w:hAnsi="Times New Roman" w:cs="Times New Roman"/>
          <w:b w:val="0"/>
          <w:bCs w:val="0"/>
          <w:sz w:val="24"/>
          <w:szCs w:val="24"/>
        </w:rPr>
      </w:pPr>
    </w:p>
    <w:p w:rsidR="003C7CF5" w:rsidRDefault="003C7CF5" w:rsidP="00F22E0F">
      <w:pPr>
        <w:pStyle w:val="a4"/>
        <w:rPr>
          <w:rStyle w:val="80"/>
          <w:rFonts w:ascii="Times New Roman" w:hAnsi="Times New Roman" w:cs="Times New Roman"/>
          <w:b w:val="0"/>
          <w:bCs w:val="0"/>
          <w:sz w:val="24"/>
          <w:szCs w:val="24"/>
        </w:rPr>
      </w:pPr>
    </w:p>
    <w:p w:rsidR="003241D0" w:rsidRDefault="003241D0" w:rsidP="00F22E0F">
      <w:pPr>
        <w:pStyle w:val="a4"/>
        <w:rPr>
          <w:rStyle w:val="80"/>
          <w:rFonts w:ascii="Times New Roman" w:hAnsi="Times New Roman" w:cs="Times New Roman"/>
          <w:b w:val="0"/>
          <w:bCs w:val="0"/>
          <w:sz w:val="24"/>
          <w:szCs w:val="24"/>
        </w:rPr>
      </w:pPr>
    </w:p>
    <w:p w:rsidR="003241D0" w:rsidRDefault="003241D0" w:rsidP="00F22E0F">
      <w:pPr>
        <w:pStyle w:val="a4"/>
        <w:rPr>
          <w:rStyle w:val="80"/>
          <w:rFonts w:ascii="Times New Roman" w:hAnsi="Times New Roman" w:cs="Times New Roman"/>
          <w:b w:val="0"/>
          <w:bCs w:val="0"/>
          <w:sz w:val="24"/>
          <w:szCs w:val="24"/>
        </w:rPr>
      </w:pPr>
    </w:p>
    <w:p w:rsidR="003241D0" w:rsidRDefault="003241D0" w:rsidP="00F22E0F">
      <w:pPr>
        <w:pStyle w:val="a4"/>
        <w:rPr>
          <w:rStyle w:val="80"/>
          <w:rFonts w:ascii="Times New Roman" w:hAnsi="Times New Roman" w:cs="Times New Roman"/>
          <w:b w:val="0"/>
          <w:bCs w:val="0"/>
          <w:sz w:val="24"/>
          <w:szCs w:val="24"/>
        </w:rPr>
      </w:pPr>
    </w:p>
    <w:p w:rsidR="003241D0" w:rsidRPr="00F06535" w:rsidRDefault="003241D0" w:rsidP="00F22E0F">
      <w:pPr>
        <w:pStyle w:val="a4"/>
        <w:rPr>
          <w:rStyle w:val="80"/>
          <w:rFonts w:ascii="Times New Roman" w:hAnsi="Times New Roman" w:cs="Times New Roman"/>
          <w:b w:val="0"/>
          <w:bCs w:val="0"/>
          <w:sz w:val="24"/>
          <w:szCs w:val="24"/>
        </w:rPr>
      </w:pPr>
    </w:p>
    <w:p w:rsidR="00F22E0F" w:rsidRPr="00F06535" w:rsidRDefault="00F22E0F" w:rsidP="00F22E0F">
      <w:pPr>
        <w:pStyle w:val="a4"/>
        <w:rPr>
          <w:rStyle w:val="80"/>
          <w:rFonts w:ascii="Times New Roman" w:hAnsi="Times New Roman" w:cs="Times New Roman"/>
          <w:b w:val="0"/>
          <w:bCs w:val="0"/>
          <w:sz w:val="24"/>
          <w:szCs w:val="24"/>
        </w:rPr>
      </w:pPr>
    </w:p>
    <w:p w:rsidR="00F22E0F" w:rsidRPr="00F06535" w:rsidRDefault="00F22E0F" w:rsidP="004672D2">
      <w:pPr>
        <w:pStyle w:val="a4"/>
        <w:rPr>
          <w:rFonts w:ascii="Times New Roman" w:hAnsi="Times New Roman" w:cs="Times New Roman"/>
          <w:sz w:val="24"/>
          <w:szCs w:val="24"/>
        </w:rPr>
      </w:pPr>
      <w:r w:rsidRPr="00F06535">
        <w:rPr>
          <w:rFonts w:ascii="Times New Roman" w:hAnsi="Times New Roman" w:cs="Times New Roman"/>
          <w:sz w:val="24"/>
          <w:szCs w:val="24"/>
        </w:rPr>
        <w:t>ОБЩЕЕ ОПИСАНИЕ ИЗДЕЛИЙ</w:t>
      </w:r>
    </w:p>
    <w:p w:rsidR="00F22E0F" w:rsidRPr="00F06535" w:rsidRDefault="00F22E0F" w:rsidP="00F22E0F">
      <w:pPr>
        <w:pStyle w:val="a4"/>
        <w:rPr>
          <w:rFonts w:ascii="Times New Roman" w:hAnsi="Times New Roman" w:cs="Times New Roman"/>
          <w:sz w:val="24"/>
          <w:szCs w:val="24"/>
        </w:rPr>
      </w:pPr>
    </w:p>
    <w:p w:rsidR="00F22E0F" w:rsidRPr="00F06535" w:rsidRDefault="00F22E0F" w:rsidP="00F22E0F">
      <w:pPr>
        <w:pStyle w:val="6"/>
        <w:shd w:val="clear" w:color="auto" w:fill="auto"/>
        <w:spacing w:before="0" w:after="0"/>
        <w:ind w:left="20" w:right="200"/>
        <w:jc w:val="both"/>
        <w:rPr>
          <w:rFonts w:ascii="Times New Roman" w:hAnsi="Times New Roman" w:cs="Times New Roman"/>
          <w:sz w:val="24"/>
          <w:szCs w:val="24"/>
        </w:rPr>
      </w:pPr>
      <w:r w:rsidRPr="00F06535">
        <w:rPr>
          <w:rStyle w:val="1"/>
          <w:rFonts w:ascii="Times New Roman" w:hAnsi="Times New Roman" w:cs="Times New Roman"/>
          <w:sz w:val="24"/>
          <w:szCs w:val="24"/>
        </w:rPr>
        <w:t>Боллард пр</w:t>
      </w:r>
      <w:r w:rsidR="00C426D7">
        <w:rPr>
          <w:rStyle w:val="1"/>
          <w:rFonts w:ascii="Times New Roman" w:hAnsi="Times New Roman" w:cs="Times New Roman"/>
          <w:sz w:val="24"/>
          <w:szCs w:val="24"/>
        </w:rPr>
        <w:t xml:space="preserve">едставляет собой </w:t>
      </w:r>
      <w:r w:rsidRPr="00F06535">
        <w:rPr>
          <w:rStyle w:val="1"/>
          <w:rFonts w:ascii="Times New Roman" w:hAnsi="Times New Roman" w:cs="Times New Roman"/>
          <w:sz w:val="24"/>
          <w:szCs w:val="24"/>
        </w:rPr>
        <w:t>выдвижной блокира</w:t>
      </w:r>
      <w:r w:rsidR="00C426D7">
        <w:rPr>
          <w:rStyle w:val="1"/>
          <w:rFonts w:ascii="Times New Roman" w:hAnsi="Times New Roman" w:cs="Times New Roman"/>
          <w:sz w:val="24"/>
          <w:szCs w:val="24"/>
        </w:rPr>
        <w:t>тор,</w:t>
      </w:r>
      <w:r w:rsidRPr="00F06535">
        <w:rPr>
          <w:rStyle w:val="1"/>
          <w:rFonts w:ascii="Times New Roman" w:hAnsi="Times New Roman" w:cs="Times New Roman"/>
          <w:sz w:val="24"/>
          <w:szCs w:val="24"/>
        </w:rPr>
        <w:t xml:space="preserve"> цель применения которого является разрешение или запрещение проезда транспортных средств.</w:t>
      </w:r>
    </w:p>
    <w:p w:rsidR="00F22E0F" w:rsidRPr="00F06535" w:rsidRDefault="003C7CF5" w:rsidP="00F22E0F">
      <w:pPr>
        <w:pStyle w:val="6"/>
        <w:shd w:val="clear" w:color="auto" w:fill="auto"/>
        <w:spacing w:before="0" w:after="0"/>
        <w:ind w:left="20" w:right="200"/>
        <w:jc w:val="both"/>
        <w:rPr>
          <w:rFonts w:ascii="Times New Roman" w:hAnsi="Times New Roman" w:cs="Times New Roman"/>
          <w:color w:val="000000"/>
          <w:sz w:val="24"/>
          <w:szCs w:val="24"/>
          <w:shd w:val="clear" w:color="auto" w:fill="FFFFFF"/>
          <w:lang w:eastAsia="ru-RU" w:bidi="ru-RU"/>
        </w:rPr>
      </w:pPr>
      <w:r>
        <w:rPr>
          <w:rStyle w:val="1"/>
          <w:rFonts w:ascii="Times New Roman" w:hAnsi="Times New Roman" w:cs="Times New Roman"/>
          <w:sz w:val="24"/>
          <w:szCs w:val="24"/>
        </w:rPr>
        <w:t>Модельный ряд серии  СВ</w:t>
      </w:r>
      <w:r w:rsidR="00F22E0F" w:rsidRPr="00F06535">
        <w:rPr>
          <w:rStyle w:val="1"/>
          <w:rFonts w:ascii="Times New Roman" w:hAnsi="Times New Roman" w:cs="Times New Roman"/>
          <w:sz w:val="24"/>
          <w:szCs w:val="24"/>
        </w:rPr>
        <w:t xml:space="preserve"> представлен версиями, которые отличаются по высоте, толщине стенки и ограничению выдвижного цилиндра (</w:t>
      </w:r>
      <w:r w:rsidR="00C426D7">
        <w:rPr>
          <w:rStyle w:val="1"/>
          <w:rFonts w:ascii="Times New Roman" w:hAnsi="Times New Roman" w:cs="Times New Roman"/>
          <w:sz w:val="24"/>
          <w:szCs w:val="24"/>
        </w:rPr>
        <w:t>в</w:t>
      </w:r>
      <w:r w:rsidR="00C426D7" w:rsidRPr="00C426D7">
        <w:rPr>
          <w:rStyle w:val="1"/>
          <w:rFonts w:ascii="Times New Roman" w:hAnsi="Times New Roman" w:cs="Times New Roman"/>
          <w:sz w:val="24"/>
          <w:szCs w:val="24"/>
        </w:rPr>
        <w:t>ерсия СВА отличается тем, что 40 см (ограничение) выдвижного цилиндра (в поднятом положении) остаётся внутри подземного бокса, по сравнению с 20 см стандартной версии, таким образом обеспечивая более высокий уровень сопротивляемости удару и проникновению.</w:t>
      </w:r>
      <w:r w:rsidR="00F22E0F" w:rsidRPr="00F06535">
        <w:rPr>
          <w:rStyle w:val="1"/>
          <w:rFonts w:ascii="Times New Roman" w:hAnsi="Times New Roman" w:cs="Times New Roman"/>
          <w:sz w:val="24"/>
          <w:szCs w:val="24"/>
        </w:rPr>
        <w:t xml:space="preserve"> по сравнению со стандартными версиями).</w:t>
      </w:r>
    </w:p>
    <w:p w:rsidR="00F22E0F" w:rsidRPr="00F06535" w:rsidRDefault="00F22E0F" w:rsidP="00F22E0F">
      <w:pPr>
        <w:pStyle w:val="6"/>
        <w:shd w:val="clear" w:color="auto" w:fill="auto"/>
        <w:spacing w:before="0" w:after="0" w:line="259" w:lineRule="exact"/>
        <w:rPr>
          <w:rFonts w:ascii="Times New Roman" w:hAnsi="Times New Roman" w:cs="Times New Roman"/>
          <w:sz w:val="24"/>
          <w:szCs w:val="24"/>
        </w:rPr>
      </w:pPr>
      <w:r w:rsidRPr="00F06535">
        <w:rPr>
          <w:rStyle w:val="1"/>
          <w:rFonts w:ascii="Times New Roman" w:hAnsi="Times New Roman" w:cs="Times New Roman"/>
          <w:sz w:val="24"/>
          <w:szCs w:val="24"/>
        </w:rPr>
        <w:t>Выдвижной цилиндр выполнен и</w:t>
      </w:r>
      <w:r w:rsidR="003C7CF5">
        <w:rPr>
          <w:rStyle w:val="1"/>
          <w:rFonts w:ascii="Times New Roman" w:hAnsi="Times New Roman" w:cs="Times New Roman"/>
          <w:sz w:val="24"/>
          <w:szCs w:val="24"/>
        </w:rPr>
        <w:t>з стальной трубы диаметром 273</w:t>
      </w:r>
      <w:r w:rsidRPr="00F06535">
        <w:rPr>
          <w:rStyle w:val="1"/>
          <w:rFonts w:ascii="Times New Roman" w:hAnsi="Times New Roman" w:cs="Times New Roman"/>
          <w:sz w:val="24"/>
          <w:szCs w:val="24"/>
        </w:rPr>
        <w:t xml:space="preserve"> мм</w:t>
      </w:r>
      <w:r w:rsidR="003C7CF5">
        <w:rPr>
          <w:rStyle w:val="1"/>
          <w:rFonts w:ascii="Times New Roman" w:hAnsi="Times New Roman" w:cs="Times New Roman"/>
          <w:sz w:val="24"/>
          <w:szCs w:val="24"/>
        </w:rPr>
        <w:t xml:space="preserve"> или 325, толщина стенки от 6 мм до</w:t>
      </w:r>
      <w:r w:rsidR="00C426D7">
        <w:rPr>
          <w:rStyle w:val="1"/>
          <w:rFonts w:ascii="Times New Roman" w:hAnsi="Times New Roman" w:cs="Times New Roman"/>
          <w:sz w:val="24"/>
          <w:szCs w:val="24"/>
        </w:rPr>
        <w:t xml:space="preserve"> 40 мм. Виды покрытия - порошковой краской, глубокое цинкование</w:t>
      </w:r>
      <w:r w:rsidR="003C7CF5">
        <w:rPr>
          <w:rStyle w:val="1"/>
          <w:rFonts w:ascii="Times New Roman" w:hAnsi="Times New Roman" w:cs="Times New Roman"/>
          <w:sz w:val="24"/>
          <w:szCs w:val="24"/>
        </w:rPr>
        <w:t xml:space="preserve"> или нержавеющее покрытие</w:t>
      </w:r>
      <w:r w:rsidRPr="00F06535">
        <w:rPr>
          <w:rStyle w:val="1"/>
          <w:rFonts w:ascii="Times New Roman" w:hAnsi="Times New Roman" w:cs="Times New Roman"/>
          <w:sz w:val="24"/>
          <w:szCs w:val="24"/>
        </w:rPr>
        <w:t>.</w:t>
      </w:r>
    </w:p>
    <w:p w:rsidR="00F22E0F" w:rsidRPr="00F06535" w:rsidRDefault="00F22E0F" w:rsidP="00F22E0F">
      <w:pPr>
        <w:pStyle w:val="6"/>
        <w:shd w:val="clear" w:color="auto" w:fill="auto"/>
        <w:spacing w:before="0" w:after="0" w:line="259" w:lineRule="exact"/>
        <w:rPr>
          <w:rFonts w:ascii="Times New Roman" w:hAnsi="Times New Roman" w:cs="Times New Roman"/>
          <w:sz w:val="24"/>
          <w:szCs w:val="24"/>
        </w:rPr>
      </w:pPr>
      <w:r w:rsidRPr="00F06535">
        <w:rPr>
          <w:rStyle w:val="1"/>
          <w:rFonts w:ascii="Times New Roman" w:hAnsi="Times New Roman" w:cs="Times New Roman"/>
          <w:sz w:val="24"/>
          <w:szCs w:val="24"/>
        </w:rPr>
        <w:t xml:space="preserve">Доступны версии из нержавеющей стали </w:t>
      </w:r>
      <w:r w:rsidRPr="00F06535">
        <w:rPr>
          <w:rStyle w:val="1"/>
          <w:rFonts w:ascii="Times New Roman" w:hAnsi="Times New Roman" w:cs="Times New Roman"/>
          <w:sz w:val="24"/>
          <w:szCs w:val="24"/>
          <w:lang w:val="en-US"/>
        </w:rPr>
        <w:t>AISI</w:t>
      </w:r>
      <w:r w:rsidRPr="00F06535">
        <w:rPr>
          <w:rStyle w:val="1"/>
          <w:rFonts w:ascii="Times New Roman" w:hAnsi="Times New Roman" w:cs="Times New Roman"/>
          <w:sz w:val="24"/>
          <w:szCs w:val="24"/>
        </w:rPr>
        <w:t xml:space="preserve"> 304 и AISI 316. </w:t>
      </w:r>
    </w:p>
    <w:p w:rsidR="00F22E0F" w:rsidRPr="00F06535" w:rsidRDefault="00C426D7" w:rsidP="00F22E0F">
      <w:pPr>
        <w:pStyle w:val="6"/>
        <w:shd w:val="clear" w:color="auto" w:fill="auto"/>
        <w:spacing w:before="0" w:after="180" w:line="259" w:lineRule="exact"/>
        <w:rPr>
          <w:rFonts w:ascii="Times New Roman" w:hAnsi="Times New Roman" w:cs="Times New Roman"/>
          <w:sz w:val="24"/>
          <w:szCs w:val="24"/>
        </w:rPr>
      </w:pPr>
      <w:r>
        <w:rPr>
          <w:rStyle w:val="1"/>
          <w:rFonts w:ascii="Times New Roman" w:hAnsi="Times New Roman" w:cs="Times New Roman"/>
          <w:sz w:val="24"/>
          <w:szCs w:val="24"/>
        </w:rPr>
        <w:t>Болларды СВАМ предназначены для установки в местах с ограниченной интенсивностью, запа</w:t>
      </w:r>
      <w:r w:rsidR="006F3EE6">
        <w:rPr>
          <w:rStyle w:val="1"/>
          <w:rFonts w:ascii="Times New Roman" w:hAnsi="Times New Roman" w:cs="Times New Roman"/>
          <w:sz w:val="24"/>
          <w:szCs w:val="24"/>
        </w:rPr>
        <w:t>с</w:t>
      </w:r>
      <w:r>
        <w:rPr>
          <w:rStyle w:val="1"/>
          <w:rFonts w:ascii="Times New Roman" w:hAnsi="Times New Roman" w:cs="Times New Roman"/>
          <w:sz w:val="24"/>
          <w:szCs w:val="24"/>
        </w:rPr>
        <w:t xml:space="preserve">ные въезды, пожарные въезд или </w:t>
      </w:r>
      <w:r w:rsidR="006F3EE6">
        <w:rPr>
          <w:rStyle w:val="1"/>
          <w:rFonts w:ascii="Times New Roman" w:hAnsi="Times New Roman" w:cs="Times New Roman"/>
          <w:sz w:val="24"/>
          <w:szCs w:val="24"/>
        </w:rPr>
        <w:t>блокиро</w:t>
      </w:r>
      <w:r>
        <w:rPr>
          <w:rStyle w:val="1"/>
          <w:rFonts w:ascii="Times New Roman" w:hAnsi="Times New Roman" w:cs="Times New Roman"/>
          <w:sz w:val="24"/>
          <w:szCs w:val="24"/>
        </w:rPr>
        <w:t>вка въезда в ночное время</w:t>
      </w:r>
      <w:r w:rsidR="006F3EE6">
        <w:rPr>
          <w:rStyle w:val="1"/>
          <w:rFonts w:ascii="Times New Roman" w:hAnsi="Times New Roman" w:cs="Times New Roman"/>
          <w:sz w:val="24"/>
          <w:szCs w:val="24"/>
        </w:rPr>
        <w:t>, а так же в местах где отсутствует возможность подвести электропитание.</w:t>
      </w:r>
    </w:p>
    <w:p w:rsidR="00FF7BB5" w:rsidRDefault="00FF7BB5" w:rsidP="004672D2">
      <w:pPr>
        <w:rPr>
          <w:rFonts w:ascii="Times New Roman" w:hAnsi="Times New Roman" w:cs="Times New Roman"/>
          <w:b/>
          <w:sz w:val="24"/>
          <w:szCs w:val="24"/>
        </w:rPr>
      </w:pPr>
    </w:p>
    <w:p w:rsidR="00B402EF" w:rsidRPr="00F06535" w:rsidRDefault="00B402EF" w:rsidP="004672D2">
      <w:pPr>
        <w:rPr>
          <w:rFonts w:ascii="Times New Roman" w:hAnsi="Times New Roman" w:cs="Times New Roman"/>
          <w:sz w:val="24"/>
          <w:szCs w:val="24"/>
        </w:rPr>
      </w:pPr>
      <w:r w:rsidRPr="00F06535">
        <w:rPr>
          <w:rFonts w:ascii="Times New Roman" w:hAnsi="Times New Roman" w:cs="Times New Roman"/>
          <w:sz w:val="24"/>
          <w:szCs w:val="24"/>
        </w:rPr>
        <w:t>КОМПОНЕНТЫ БОЛЛАРДА</w:t>
      </w:r>
    </w:p>
    <w:p w:rsidR="00B402EF" w:rsidRPr="00F06535" w:rsidRDefault="00F06535">
      <w:pPr>
        <w:rPr>
          <w:rFonts w:ascii="Times New Roman" w:hAnsi="Times New Roman" w:cs="Times New Roman"/>
          <w:sz w:val="24"/>
          <w:szCs w:val="24"/>
        </w:rPr>
      </w:pPr>
      <w:r>
        <w:rPr>
          <w:rFonts w:ascii="Times New Roman" w:hAnsi="Times New Roman" w:cs="Times New Roman"/>
          <w:sz w:val="24"/>
          <w:szCs w:val="24"/>
        </w:rPr>
        <w:t xml:space="preserve"> </w:t>
      </w:r>
    </w:p>
    <w:p w:rsidR="006C3791" w:rsidRPr="00F06535" w:rsidRDefault="00B402EF">
      <w:pPr>
        <w:rPr>
          <w:rFonts w:ascii="Times New Roman" w:hAnsi="Times New Roman" w:cs="Times New Roman"/>
          <w:b/>
          <w:sz w:val="24"/>
          <w:szCs w:val="24"/>
        </w:rPr>
      </w:pPr>
      <w:r w:rsidRPr="00F06535">
        <w:rPr>
          <w:rFonts w:ascii="Times New Roman" w:hAnsi="Times New Roman" w:cs="Times New Roman"/>
          <w:b/>
          <w:noProof/>
          <w:sz w:val="24"/>
          <w:szCs w:val="24"/>
        </w:rPr>
        <w:t xml:space="preserve">                                           </w:t>
      </w:r>
      <w:r w:rsidR="006C3791" w:rsidRPr="00F06535">
        <w:rPr>
          <w:rFonts w:ascii="Times New Roman" w:hAnsi="Times New Roman" w:cs="Times New Roman"/>
          <w:b/>
          <w:noProof/>
          <w:sz w:val="24"/>
          <w:szCs w:val="24"/>
          <w:lang w:eastAsia="ru-RU"/>
        </w:rPr>
        <w:drawing>
          <wp:inline distT="0" distB="0" distL="0" distR="0">
            <wp:extent cx="7453350" cy="4981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ячеслав\Desktop\столб.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461552" cy="4987057"/>
                    </a:xfrm>
                    <a:prstGeom prst="rect">
                      <a:avLst/>
                    </a:prstGeom>
                    <a:noFill/>
                    <a:ln>
                      <a:noFill/>
                    </a:ln>
                  </pic:spPr>
                </pic:pic>
              </a:graphicData>
            </a:graphic>
          </wp:inline>
        </w:drawing>
      </w:r>
      <w:r w:rsidRPr="00F06535">
        <w:rPr>
          <w:rFonts w:ascii="Times New Roman" w:hAnsi="Times New Roman" w:cs="Times New Roman"/>
          <w:b/>
          <w:sz w:val="24"/>
          <w:szCs w:val="24"/>
        </w:rPr>
        <w:t xml:space="preserve">     </w:t>
      </w:r>
      <w:r w:rsidRPr="00F06535">
        <w:rPr>
          <w:rFonts w:ascii="Times New Roman" w:hAnsi="Times New Roman" w:cs="Times New Roman"/>
          <w:b/>
          <w:sz w:val="24"/>
          <w:szCs w:val="24"/>
        </w:rPr>
        <w:lastRenderedPageBreak/>
        <w:t xml:space="preserve">        </w:t>
      </w:r>
      <w:r w:rsidR="00D37545" w:rsidRPr="00F06535">
        <w:rPr>
          <w:rFonts w:ascii="Times New Roman" w:hAnsi="Times New Roman" w:cs="Times New Roman"/>
          <w:b/>
          <w:noProof/>
          <w:sz w:val="24"/>
          <w:szCs w:val="24"/>
          <w:lang w:eastAsia="ru-RU"/>
        </w:rPr>
        <w:drawing>
          <wp:inline distT="0" distB="0" distL="0" distR="0">
            <wp:extent cx="6537192" cy="4005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ячеслав\Desktop\столб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37192" cy="4005500"/>
                    </a:xfrm>
                    <a:prstGeom prst="rect">
                      <a:avLst/>
                    </a:prstGeom>
                    <a:noFill/>
                    <a:ln>
                      <a:noFill/>
                    </a:ln>
                  </pic:spPr>
                </pic:pic>
              </a:graphicData>
            </a:graphic>
          </wp:inline>
        </w:drawing>
      </w:r>
    </w:p>
    <w:p w:rsidR="00265926" w:rsidRDefault="00F06535">
      <w:pPr>
        <w:rPr>
          <w:rFonts w:ascii="Times New Roman" w:hAnsi="Times New Roman" w:cs="Times New Roman"/>
          <w:b/>
          <w:sz w:val="24"/>
          <w:szCs w:val="24"/>
        </w:rPr>
      </w:pPr>
      <w:r>
        <w:rPr>
          <w:rFonts w:ascii="Times New Roman" w:hAnsi="Times New Roman" w:cs="Times New Roman"/>
          <w:b/>
          <w:sz w:val="24"/>
          <w:szCs w:val="24"/>
        </w:rPr>
        <w:t xml:space="preserve">       </w:t>
      </w:r>
      <w:r w:rsidR="00EB3C1A">
        <w:rPr>
          <w:rFonts w:ascii="Times New Roman" w:hAnsi="Times New Roman" w:cs="Times New Roman"/>
          <w:b/>
          <w:sz w:val="24"/>
          <w:szCs w:val="24"/>
        </w:rPr>
        <w:t xml:space="preserve">  </w:t>
      </w:r>
      <w:r w:rsidR="00265926" w:rsidRPr="00F06535">
        <w:rPr>
          <w:rFonts w:ascii="Times New Roman" w:hAnsi="Times New Roman" w:cs="Times New Roman"/>
          <w:b/>
          <w:sz w:val="24"/>
          <w:szCs w:val="24"/>
        </w:rPr>
        <w:t>Боллард</w:t>
      </w:r>
      <w:r w:rsidR="00EB3C1A">
        <w:rPr>
          <w:rFonts w:ascii="Times New Roman" w:hAnsi="Times New Roman" w:cs="Times New Roman"/>
          <w:b/>
          <w:sz w:val="24"/>
          <w:szCs w:val="24"/>
        </w:rPr>
        <w:t xml:space="preserve"> в положении</w:t>
      </w:r>
      <w:r w:rsidR="00265926" w:rsidRPr="00F06535">
        <w:rPr>
          <w:rFonts w:ascii="Times New Roman" w:hAnsi="Times New Roman" w:cs="Times New Roman"/>
          <w:b/>
          <w:sz w:val="24"/>
          <w:szCs w:val="24"/>
        </w:rPr>
        <w:t xml:space="preserve">       </w:t>
      </w:r>
      <w:r w:rsidR="00EB3C1A">
        <w:rPr>
          <w:rFonts w:ascii="Times New Roman" w:hAnsi="Times New Roman" w:cs="Times New Roman"/>
          <w:b/>
          <w:sz w:val="24"/>
          <w:szCs w:val="24"/>
        </w:rPr>
        <w:t xml:space="preserve">                                   Боллард в </w:t>
      </w:r>
      <w:r w:rsidR="00265926" w:rsidRPr="00F06535">
        <w:rPr>
          <w:rFonts w:ascii="Times New Roman" w:hAnsi="Times New Roman" w:cs="Times New Roman"/>
          <w:b/>
          <w:sz w:val="24"/>
          <w:szCs w:val="24"/>
        </w:rPr>
        <w:t>положении</w:t>
      </w:r>
    </w:p>
    <w:p w:rsidR="004672D2" w:rsidRDefault="00EB3C1A" w:rsidP="00FF7BB5">
      <w:pPr>
        <w:rPr>
          <w:rFonts w:ascii="Times New Roman" w:hAnsi="Times New Roman" w:cs="Times New Roman"/>
          <w:b/>
          <w:sz w:val="24"/>
          <w:szCs w:val="24"/>
        </w:rPr>
      </w:pPr>
      <w:r>
        <w:rPr>
          <w:rFonts w:ascii="Times New Roman" w:hAnsi="Times New Roman" w:cs="Times New Roman"/>
          <w:b/>
          <w:sz w:val="24"/>
          <w:szCs w:val="24"/>
        </w:rPr>
        <w:t xml:space="preserve">             «ОТКРЫТО»                                                            «ЗАКРЫТО»</w:t>
      </w:r>
    </w:p>
    <w:p w:rsidR="00FF7BB5" w:rsidRPr="00FF7BB5" w:rsidRDefault="00FF7BB5" w:rsidP="00FF7BB5">
      <w:pPr>
        <w:rPr>
          <w:rFonts w:ascii="Times New Roman" w:hAnsi="Times New Roman" w:cs="Times New Roman"/>
          <w:b/>
          <w:sz w:val="24"/>
          <w:szCs w:val="24"/>
        </w:rPr>
      </w:pP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ПОРЯДОК УСТАНОВКИ</w:t>
      </w:r>
    </w:p>
    <w:p w:rsidR="004672D2" w:rsidRPr="004672D2" w:rsidRDefault="004672D2" w:rsidP="004672D2">
      <w:pPr>
        <w:spacing w:after="0" w:line="240" w:lineRule="auto"/>
        <w:rPr>
          <w:rFonts w:ascii="Times New Roman" w:eastAsia="Calibri" w:hAnsi="Times New Roman" w:cs="Times New Roman"/>
          <w:lang w:eastAsia="en-US"/>
        </w:rPr>
      </w:pPr>
    </w:p>
    <w:p w:rsid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 xml:space="preserve">Монтаж </w:t>
      </w:r>
      <w:r>
        <w:rPr>
          <w:rFonts w:ascii="Times New Roman" w:eastAsia="Calibri" w:hAnsi="Times New Roman" w:cs="Times New Roman"/>
          <w:lang w:eastAsia="en-US"/>
        </w:rPr>
        <w:t>боллард</w:t>
      </w:r>
      <w:r w:rsidRPr="004672D2">
        <w:rPr>
          <w:rFonts w:ascii="Times New Roman" w:eastAsia="Calibri" w:hAnsi="Times New Roman" w:cs="Times New Roman"/>
          <w:lang w:eastAsia="en-US"/>
        </w:rPr>
        <w:t xml:space="preserve"> осуществляет специально обученным персоналом согласно инст</w:t>
      </w:r>
      <w:r>
        <w:rPr>
          <w:rFonts w:ascii="Times New Roman" w:eastAsia="Calibri" w:hAnsi="Times New Roman" w:cs="Times New Roman"/>
          <w:lang w:eastAsia="en-US"/>
        </w:rPr>
        <w:t>рукции по монтажу и подключении.</w:t>
      </w: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Столб поставляется готовым к работе.</w:t>
      </w: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Перед монтажом необходимо произвести визуальный осмотр столба.</w:t>
      </w: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 допустимы мелкие царапины на выдвижном цилиндре и на верхних фланцах,</w:t>
      </w: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 необходимо убедиться, что в зазор между выдвижным цилиндром и фланцем не попало посторонних предметов.</w:t>
      </w: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Произвести подготовку при</w:t>
      </w:r>
      <w:r>
        <w:rPr>
          <w:rFonts w:ascii="Times New Roman" w:eastAsia="Calibri" w:hAnsi="Times New Roman" w:cs="Times New Roman"/>
          <w:lang w:eastAsia="en-US"/>
        </w:rPr>
        <w:t>ямка для монтажа столба</w:t>
      </w:r>
      <w:r w:rsidRPr="004672D2">
        <w:rPr>
          <w:rFonts w:ascii="Times New Roman" w:eastAsia="Calibri" w:hAnsi="Times New Roman" w:cs="Times New Roman"/>
          <w:lang w:eastAsia="en-US"/>
        </w:rPr>
        <w:t xml:space="preserve"> в соответствии с инструкцией по монтажу</w:t>
      </w:r>
    </w:p>
    <w:p w:rsidR="004672D2" w:rsidRPr="004672D2" w:rsidRDefault="004672D2" w:rsidP="004672D2">
      <w:pPr>
        <w:spacing w:after="0" w:line="240" w:lineRule="auto"/>
        <w:rPr>
          <w:rFonts w:ascii="Times New Roman" w:eastAsia="Calibri" w:hAnsi="Times New Roman" w:cs="Times New Roman"/>
          <w:lang w:eastAsia="en-US"/>
        </w:rPr>
      </w:pPr>
    </w:p>
    <w:p w:rsidR="00FF7BB5"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 xml:space="preserve">             </w:t>
      </w:r>
    </w:p>
    <w:p w:rsidR="00FF7BB5" w:rsidRDefault="00FF7BB5" w:rsidP="004672D2">
      <w:pPr>
        <w:spacing w:after="0" w:line="240" w:lineRule="auto"/>
        <w:rPr>
          <w:rFonts w:ascii="Times New Roman" w:eastAsia="Calibri" w:hAnsi="Times New Roman" w:cs="Times New Roman"/>
          <w:lang w:eastAsia="en-US"/>
        </w:rPr>
      </w:pPr>
    </w:p>
    <w:p w:rsidR="00FF7BB5" w:rsidRDefault="00FF7BB5" w:rsidP="004672D2">
      <w:pPr>
        <w:spacing w:after="0" w:line="240" w:lineRule="auto"/>
        <w:rPr>
          <w:rFonts w:ascii="Times New Roman" w:eastAsia="Calibri" w:hAnsi="Times New Roman" w:cs="Times New Roman"/>
          <w:lang w:eastAsia="en-US"/>
        </w:rPr>
      </w:pPr>
    </w:p>
    <w:p w:rsidR="00FF7BB5" w:rsidRDefault="00FF7BB5" w:rsidP="004672D2">
      <w:pPr>
        <w:spacing w:after="0" w:line="240" w:lineRule="auto"/>
        <w:rPr>
          <w:rFonts w:ascii="Times New Roman" w:eastAsia="Calibri" w:hAnsi="Times New Roman" w:cs="Times New Roman"/>
          <w:lang w:eastAsia="en-US"/>
        </w:rPr>
      </w:pPr>
    </w:p>
    <w:p w:rsidR="00FF7BB5" w:rsidRDefault="00FF7BB5" w:rsidP="004672D2">
      <w:pPr>
        <w:spacing w:after="0" w:line="240" w:lineRule="auto"/>
        <w:rPr>
          <w:rFonts w:ascii="Times New Roman" w:eastAsia="Calibri" w:hAnsi="Times New Roman" w:cs="Times New Roman"/>
          <w:lang w:eastAsia="en-US"/>
        </w:rPr>
      </w:pPr>
    </w:p>
    <w:p w:rsidR="00FF7BB5" w:rsidRDefault="00FF7BB5" w:rsidP="004672D2">
      <w:pPr>
        <w:spacing w:after="0" w:line="240" w:lineRule="auto"/>
        <w:rPr>
          <w:rFonts w:ascii="Times New Roman" w:eastAsia="Calibri" w:hAnsi="Times New Roman" w:cs="Times New Roman"/>
          <w:lang w:eastAsia="en-US"/>
        </w:rPr>
      </w:pPr>
    </w:p>
    <w:p w:rsidR="00FF7BB5" w:rsidRDefault="00FF7BB5" w:rsidP="004672D2">
      <w:pPr>
        <w:spacing w:after="0" w:line="240" w:lineRule="auto"/>
        <w:rPr>
          <w:rFonts w:ascii="Times New Roman" w:eastAsia="Calibri" w:hAnsi="Times New Roman" w:cs="Times New Roman"/>
          <w:lang w:eastAsia="en-US"/>
        </w:rPr>
      </w:pPr>
    </w:p>
    <w:p w:rsidR="00FF7BB5" w:rsidRDefault="00FF7BB5" w:rsidP="004672D2">
      <w:pPr>
        <w:spacing w:after="0" w:line="240" w:lineRule="auto"/>
        <w:rPr>
          <w:rFonts w:ascii="Times New Roman" w:eastAsia="Calibri" w:hAnsi="Times New Roman" w:cs="Times New Roman"/>
          <w:lang w:eastAsia="en-US"/>
        </w:rPr>
      </w:pPr>
    </w:p>
    <w:p w:rsidR="00FF7BB5" w:rsidRDefault="00FF7BB5" w:rsidP="004672D2">
      <w:pPr>
        <w:spacing w:after="0" w:line="240" w:lineRule="auto"/>
        <w:rPr>
          <w:rFonts w:ascii="Times New Roman" w:eastAsia="Calibri" w:hAnsi="Times New Roman" w:cs="Times New Roman"/>
          <w:lang w:eastAsia="en-US"/>
        </w:rPr>
      </w:pPr>
    </w:p>
    <w:p w:rsidR="00FF7BB5" w:rsidRDefault="00FF7BB5" w:rsidP="004672D2">
      <w:pPr>
        <w:spacing w:after="0" w:line="240" w:lineRule="auto"/>
        <w:rPr>
          <w:rFonts w:ascii="Times New Roman" w:eastAsia="Calibri" w:hAnsi="Times New Roman" w:cs="Times New Roman"/>
          <w:lang w:eastAsia="en-US"/>
        </w:rPr>
      </w:pPr>
    </w:p>
    <w:p w:rsidR="00FF7BB5" w:rsidRDefault="00FF7BB5" w:rsidP="004672D2">
      <w:pPr>
        <w:spacing w:after="0" w:line="240" w:lineRule="auto"/>
        <w:rPr>
          <w:rFonts w:ascii="Times New Roman" w:eastAsia="Calibri" w:hAnsi="Times New Roman" w:cs="Times New Roman"/>
          <w:lang w:eastAsia="en-US"/>
        </w:rPr>
      </w:pPr>
    </w:p>
    <w:p w:rsidR="00FF7BB5" w:rsidRDefault="00FF7BB5"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 xml:space="preserve">                                                                   </w:t>
      </w:r>
    </w:p>
    <w:p w:rsidR="004672D2" w:rsidRPr="004672D2" w:rsidRDefault="004672D2" w:rsidP="004672D2">
      <w:pPr>
        <w:spacing w:after="0" w:line="240" w:lineRule="auto"/>
        <w:rPr>
          <w:rFonts w:ascii="Times New Roman" w:eastAsia="Calibri" w:hAnsi="Times New Roman" w:cs="Times New Roman"/>
          <w:b/>
          <w:lang w:eastAsia="en-US"/>
        </w:rPr>
      </w:pP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lastRenderedPageBreak/>
        <w:t>СВИДЕТЕЛЬСТВО О ПРИЕМКЕ</w:t>
      </w: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Выдвижной столб объекта __________________________________________________________ заводской номер № ______________________________________________________________________</w:t>
      </w: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соответствует техническим условиям ТУ 5217-001-33172928-2015 У и признан годным к эксплуатации.</w:t>
      </w: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Таблица 2.</w:t>
      </w:r>
      <w:r w:rsidRPr="004672D2">
        <w:rPr>
          <w:rFonts w:ascii="Times New Roman" w:eastAsia="Calibri" w:hAnsi="Times New Roman" w:cs="Times New Roman"/>
          <w:lang w:eastAsia="en-US"/>
        </w:rPr>
        <w:tab/>
        <w:t>Протокол испытаний</w:t>
      </w:r>
    </w:p>
    <w:p w:rsidR="004672D2" w:rsidRPr="004672D2" w:rsidRDefault="004672D2" w:rsidP="004672D2">
      <w:pPr>
        <w:spacing w:after="0" w:line="240" w:lineRule="auto"/>
        <w:rPr>
          <w:rFonts w:ascii="Times New Roman" w:eastAsia="Calibri" w:hAnsi="Times New Roman" w:cs="Times New Roman"/>
          <w:lang w:eastAsia="en-US"/>
        </w:rPr>
      </w:pPr>
    </w:p>
    <w:tbl>
      <w:tblPr>
        <w:tblStyle w:val="10"/>
        <w:tblW w:w="10343" w:type="dxa"/>
        <w:tblLook w:val="04A0" w:firstRow="1" w:lastRow="0" w:firstColumn="1" w:lastColumn="0" w:noHBand="0" w:noVBand="1"/>
      </w:tblPr>
      <w:tblGrid>
        <w:gridCol w:w="8784"/>
        <w:gridCol w:w="1559"/>
      </w:tblGrid>
      <w:tr w:rsidR="001F1DEA" w:rsidRPr="004672D2" w:rsidTr="001F1DEA">
        <w:tc>
          <w:tcPr>
            <w:tcW w:w="8784" w:type="dxa"/>
          </w:tcPr>
          <w:p w:rsidR="001F1DEA" w:rsidRPr="004672D2" w:rsidRDefault="001F1DEA" w:rsidP="004672D2">
            <w:pPr>
              <w:rPr>
                <w:rFonts w:ascii="Times New Roman" w:hAnsi="Times New Roman" w:cs="Times New Roman"/>
              </w:rPr>
            </w:pPr>
            <w:r w:rsidRPr="004672D2">
              <w:rPr>
                <w:rFonts w:ascii="Times New Roman" w:hAnsi="Times New Roman" w:cs="Times New Roman"/>
              </w:rPr>
              <w:t>Испытание</w:t>
            </w:r>
          </w:p>
        </w:tc>
        <w:tc>
          <w:tcPr>
            <w:tcW w:w="1559" w:type="dxa"/>
          </w:tcPr>
          <w:p w:rsidR="001F1DEA" w:rsidRPr="004672D2" w:rsidRDefault="001F1DEA" w:rsidP="004672D2">
            <w:pPr>
              <w:rPr>
                <w:rFonts w:ascii="Times New Roman" w:hAnsi="Times New Roman" w:cs="Times New Roman"/>
              </w:rPr>
            </w:pPr>
            <w:r w:rsidRPr="004672D2">
              <w:rPr>
                <w:rFonts w:ascii="Times New Roman" w:hAnsi="Times New Roman" w:cs="Times New Roman"/>
              </w:rPr>
              <w:t>Величина</w:t>
            </w:r>
          </w:p>
        </w:tc>
      </w:tr>
      <w:tr w:rsidR="001F1DEA" w:rsidRPr="004672D2" w:rsidTr="001F1DEA">
        <w:tc>
          <w:tcPr>
            <w:tcW w:w="8784" w:type="dxa"/>
          </w:tcPr>
          <w:p w:rsidR="001F1DEA" w:rsidRPr="004672D2" w:rsidRDefault="001F1DEA" w:rsidP="004672D2">
            <w:pPr>
              <w:rPr>
                <w:rFonts w:ascii="Times New Roman" w:hAnsi="Times New Roman" w:cs="Times New Roman"/>
              </w:rPr>
            </w:pPr>
            <w:r>
              <w:rPr>
                <w:rFonts w:ascii="Times New Roman" w:hAnsi="Times New Roman" w:cs="Times New Roman"/>
              </w:rPr>
              <w:t>Высота подъема  мм</w:t>
            </w:r>
          </w:p>
        </w:tc>
        <w:tc>
          <w:tcPr>
            <w:tcW w:w="1559" w:type="dxa"/>
          </w:tcPr>
          <w:p w:rsidR="001F1DEA" w:rsidRPr="004672D2" w:rsidRDefault="001F1DEA" w:rsidP="004672D2">
            <w:pPr>
              <w:rPr>
                <w:rFonts w:ascii="Times New Roman" w:hAnsi="Times New Roman" w:cs="Times New Roman"/>
              </w:rPr>
            </w:pPr>
          </w:p>
        </w:tc>
      </w:tr>
      <w:tr w:rsidR="001F1DEA" w:rsidRPr="004672D2" w:rsidTr="001F1DEA">
        <w:tc>
          <w:tcPr>
            <w:tcW w:w="8784" w:type="dxa"/>
          </w:tcPr>
          <w:p w:rsidR="001F1DEA" w:rsidRPr="004672D2" w:rsidRDefault="001F1DEA" w:rsidP="004672D2">
            <w:pPr>
              <w:rPr>
                <w:rFonts w:ascii="Times New Roman" w:hAnsi="Times New Roman" w:cs="Times New Roman"/>
              </w:rPr>
            </w:pPr>
            <w:r>
              <w:rPr>
                <w:rFonts w:ascii="Times New Roman" w:hAnsi="Times New Roman" w:cs="Times New Roman"/>
              </w:rPr>
              <w:t>Диаметр столба мм</w:t>
            </w:r>
          </w:p>
        </w:tc>
        <w:tc>
          <w:tcPr>
            <w:tcW w:w="1559" w:type="dxa"/>
          </w:tcPr>
          <w:p w:rsidR="001F1DEA" w:rsidRPr="004672D2" w:rsidRDefault="001F1DEA" w:rsidP="004672D2">
            <w:pPr>
              <w:rPr>
                <w:rFonts w:ascii="Times New Roman" w:hAnsi="Times New Roman" w:cs="Times New Roman"/>
              </w:rPr>
            </w:pPr>
          </w:p>
        </w:tc>
      </w:tr>
      <w:tr w:rsidR="001F1DEA" w:rsidRPr="004672D2" w:rsidTr="001F1DEA">
        <w:tc>
          <w:tcPr>
            <w:tcW w:w="8784" w:type="dxa"/>
          </w:tcPr>
          <w:p w:rsidR="001F1DEA" w:rsidRDefault="001F1DEA" w:rsidP="004672D2">
            <w:pPr>
              <w:rPr>
                <w:rFonts w:ascii="Times New Roman" w:hAnsi="Times New Roman" w:cs="Times New Roman"/>
              </w:rPr>
            </w:pPr>
            <w:r>
              <w:rPr>
                <w:rFonts w:ascii="Times New Roman" w:hAnsi="Times New Roman" w:cs="Times New Roman"/>
              </w:rPr>
              <w:t>Толщина стенки мм</w:t>
            </w:r>
          </w:p>
        </w:tc>
        <w:tc>
          <w:tcPr>
            <w:tcW w:w="1559" w:type="dxa"/>
          </w:tcPr>
          <w:p w:rsidR="001F1DEA" w:rsidRPr="004672D2" w:rsidRDefault="001F1DEA" w:rsidP="004672D2">
            <w:pPr>
              <w:rPr>
                <w:rFonts w:ascii="Times New Roman" w:hAnsi="Times New Roman" w:cs="Times New Roman"/>
              </w:rPr>
            </w:pPr>
          </w:p>
        </w:tc>
      </w:tr>
      <w:tr w:rsidR="001F1DEA" w:rsidRPr="004672D2" w:rsidTr="001F1DEA">
        <w:tc>
          <w:tcPr>
            <w:tcW w:w="8784" w:type="dxa"/>
          </w:tcPr>
          <w:p w:rsidR="001F1DEA" w:rsidRDefault="001F1DEA" w:rsidP="004672D2">
            <w:pPr>
              <w:rPr>
                <w:rFonts w:ascii="Times New Roman" w:hAnsi="Times New Roman" w:cs="Times New Roman"/>
              </w:rPr>
            </w:pPr>
            <w:r>
              <w:rPr>
                <w:rFonts w:ascii="Times New Roman" w:hAnsi="Times New Roman" w:cs="Times New Roman"/>
              </w:rPr>
              <w:t>Вид покрытия</w:t>
            </w:r>
          </w:p>
        </w:tc>
        <w:tc>
          <w:tcPr>
            <w:tcW w:w="1559" w:type="dxa"/>
          </w:tcPr>
          <w:p w:rsidR="001F1DEA" w:rsidRPr="004672D2" w:rsidRDefault="001F1DEA" w:rsidP="004672D2">
            <w:pPr>
              <w:rPr>
                <w:rFonts w:ascii="Times New Roman" w:hAnsi="Times New Roman" w:cs="Times New Roman"/>
              </w:rPr>
            </w:pPr>
          </w:p>
        </w:tc>
      </w:tr>
      <w:tr w:rsidR="001F1DEA" w:rsidRPr="004672D2" w:rsidTr="001F1DEA">
        <w:tc>
          <w:tcPr>
            <w:tcW w:w="8784" w:type="dxa"/>
          </w:tcPr>
          <w:p w:rsidR="001F1DEA" w:rsidRPr="004672D2" w:rsidRDefault="001F1DEA" w:rsidP="004672D2">
            <w:pPr>
              <w:rPr>
                <w:rFonts w:ascii="Times New Roman" w:hAnsi="Times New Roman" w:cs="Times New Roman"/>
              </w:rPr>
            </w:pPr>
            <w:r w:rsidRPr="004672D2">
              <w:rPr>
                <w:rFonts w:ascii="Times New Roman" w:hAnsi="Times New Roman" w:cs="Times New Roman"/>
              </w:rPr>
              <w:t>Время подъема   сек.</w:t>
            </w:r>
          </w:p>
        </w:tc>
        <w:tc>
          <w:tcPr>
            <w:tcW w:w="1559" w:type="dxa"/>
          </w:tcPr>
          <w:p w:rsidR="001F1DEA" w:rsidRPr="004672D2" w:rsidRDefault="001F1DEA" w:rsidP="004672D2">
            <w:pPr>
              <w:rPr>
                <w:rFonts w:ascii="Times New Roman" w:hAnsi="Times New Roman" w:cs="Times New Roman"/>
              </w:rPr>
            </w:pPr>
          </w:p>
        </w:tc>
      </w:tr>
      <w:tr w:rsidR="001F1DEA" w:rsidRPr="004672D2" w:rsidTr="001F1DEA">
        <w:tc>
          <w:tcPr>
            <w:tcW w:w="8784" w:type="dxa"/>
          </w:tcPr>
          <w:p w:rsidR="001F1DEA" w:rsidRPr="004672D2" w:rsidRDefault="001F1DEA" w:rsidP="004672D2">
            <w:pPr>
              <w:rPr>
                <w:rFonts w:ascii="Times New Roman" w:hAnsi="Times New Roman" w:cs="Times New Roman"/>
              </w:rPr>
            </w:pPr>
            <w:r w:rsidRPr="004672D2">
              <w:rPr>
                <w:rFonts w:ascii="Times New Roman" w:hAnsi="Times New Roman" w:cs="Times New Roman"/>
              </w:rPr>
              <w:t>Количество тестовых циклов подъемов -опусканий</w:t>
            </w:r>
          </w:p>
        </w:tc>
        <w:tc>
          <w:tcPr>
            <w:tcW w:w="1559" w:type="dxa"/>
          </w:tcPr>
          <w:p w:rsidR="001F1DEA" w:rsidRPr="004672D2" w:rsidRDefault="001F1DEA" w:rsidP="004672D2">
            <w:pPr>
              <w:rPr>
                <w:rFonts w:ascii="Times New Roman" w:hAnsi="Times New Roman" w:cs="Times New Roman"/>
              </w:rPr>
            </w:pPr>
          </w:p>
        </w:tc>
      </w:tr>
      <w:tr w:rsidR="001F1DEA" w:rsidRPr="004672D2" w:rsidTr="001F1DEA">
        <w:tc>
          <w:tcPr>
            <w:tcW w:w="8784" w:type="dxa"/>
          </w:tcPr>
          <w:p w:rsidR="001F1DEA" w:rsidRDefault="001F1DEA" w:rsidP="004672D2">
            <w:pPr>
              <w:rPr>
                <w:rFonts w:ascii="Times New Roman" w:hAnsi="Times New Roman" w:cs="Times New Roman"/>
              </w:rPr>
            </w:pPr>
            <w:r>
              <w:rPr>
                <w:rFonts w:ascii="Times New Roman" w:hAnsi="Times New Roman" w:cs="Times New Roman"/>
              </w:rPr>
              <w:t>Схема соединения</w:t>
            </w:r>
          </w:p>
        </w:tc>
        <w:tc>
          <w:tcPr>
            <w:tcW w:w="1559" w:type="dxa"/>
          </w:tcPr>
          <w:p w:rsidR="001F1DEA" w:rsidRPr="004672D2" w:rsidRDefault="001F1DEA" w:rsidP="004672D2">
            <w:pPr>
              <w:rPr>
                <w:rFonts w:ascii="Times New Roman" w:hAnsi="Times New Roman" w:cs="Times New Roman"/>
              </w:rPr>
            </w:pPr>
          </w:p>
        </w:tc>
      </w:tr>
      <w:tr w:rsidR="001F1DEA" w:rsidRPr="004672D2" w:rsidTr="001F1DEA">
        <w:tc>
          <w:tcPr>
            <w:tcW w:w="8784" w:type="dxa"/>
          </w:tcPr>
          <w:p w:rsidR="001F1DEA" w:rsidRDefault="00F010EA" w:rsidP="004672D2">
            <w:pPr>
              <w:rPr>
                <w:rFonts w:ascii="Times New Roman" w:hAnsi="Times New Roman" w:cs="Times New Roman"/>
              </w:rPr>
            </w:pPr>
            <w:r>
              <w:rPr>
                <w:rFonts w:ascii="Times New Roman" w:hAnsi="Times New Roman" w:cs="Times New Roman"/>
              </w:rPr>
              <w:t>Марка гидравлического масла</w:t>
            </w:r>
          </w:p>
        </w:tc>
        <w:tc>
          <w:tcPr>
            <w:tcW w:w="1559" w:type="dxa"/>
          </w:tcPr>
          <w:p w:rsidR="001F1DEA" w:rsidRPr="004672D2" w:rsidRDefault="001F1DEA" w:rsidP="004672D2">
            <w:pPr>
              <w:rPr>
                <w:rFonts w:ascii="Times New Roman" w:hAnsi="Times New Roman" w:cs="Times New Roman"/>
              </w:rPr>
            </w:pPr>
          </w:p>
        </w:tc>
      </w:tr>
      <w:tr w:rsidR="001F1DEA" w:rsidRPr="004672D2" w:rsidTr="001F1DEA">
        <w:tc>
          <w:tcPr>
            <w:tcW w:w="8784" w:type="dxa"/>
          </w:tcPr>
          <w:p w:rsidR="001F1DEA" w:rsidRDefault="001F1DEA" w:rsidP="004672D2">
            <w:pPr>
              <w:rPr>
                <w:rFonts w:ascii="Times New Roman" w:hAnsi="Times New Roman" w:cs="Times New Roman"/>
              </w:rPr>
            </w:pPr>
          </w:p>
        </w:tc>
        <w:tc>
          <w:tcPr>
            <w:tcW w:w="1559" w:type="dxa"/>
          </w:tcPr>
          <w:p w:rsidR="001F1DEA" w:rsidRPr="004672D2" w:rsidRDefault="001F1DEA" w:rsidP="004672D2">
            <w:pPr>
              <w:rPr>
                <w:rFonts w:ascii="Times New Roman" w:hAnsi="Times New Roman" w:cs="Times New Roman"/>
              </w:rPr>
            </w:pPr>
          </w:p>
        </w:tc>
      </w:tr>
    </w:tbl>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ab/>
      </w: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Штамп ОТК                                                                                                     Дата выпуска</w:t>
      </w: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 xml:space="preserve">                                                                                                                          «_____» __________________ 20____г.</w:t>
      </w: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 xml:space="preserve">                                                                                                                        ___________________________________</w:t>
      </w: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 xml:space="preserve">                                                                                                                         Должность подпись представителя ОТК</w:t>
      </w: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Монтажная организация_________________________________________________________________________</w:t>
      </w: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Ответственный за монтаж _______________________________________________________________________</w:t>
      </w: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М.П.                                                                                                               Дата монтажа</w:t>
      </w: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r w:rsidRPr="004672D2">
        <w:rPr>
          <w:rFonts w:ascii="Times New Roman" w:eastAsia="Calibri" w:hAnsi="Times New Roman" w:cs="Times New Roman"/>
          <w:lang w:eastAsia="en-US"/>
        </w:rPr>
        <w:t xml:space="preserve">                                                                                                                          «_____» __________________ 20____г.</w:t>
      </w: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p>
    <w:p w:rsidR="004672D2" w:rsidRPr="004672D2" w:rsidRDefault="004672D2" w:rsidP="004672D2">
      <w:pPr>
        <w:spacing w:after="0" w:line="240" w:lineRule="auto"/>
        <w:rPr>
          <w:rFonts w:ascii="Times New Roman" w:eastAsia="Calibri" w:hAnsi="Times New Roman" w:cs="Times New Roman"/>
          <w:lang w:eastAsia="en-US"/>
        </w:rPr>
      </w:pPr>
    </w:p>
    <w:p w:rsidR="004672D2" w:rsidRPr="006E2829" w:rsidRDefault="004672D2" w:rsidP="004672D2">
      <w:pPr>
        <w:spacing w:after="0" w:line="240" w:lineRule="auto"/>
        <w:rPr>
          <w:rFonts w:ascii="Times New Roman" w:eastAsia="Calibri" w:hAnsi="Times New Roman" w:cs="Times New Roman"/>
          <w:lang w:eastAsia="en-US"/>
        </w:rPr>
      </w:pPr>
      <w:r w:rsidRPr="006E2829">
        <w:rPr>
          <w:rFonts w:ascii="Times New Roman" w:eastAsia="Calibri" w:hAnsi="Times New Roman" w:cs="Times New Roman"/>
          <w:lang w:eastAsia="en-US"/>
        </w:rPr>
        <w:t>ГАРАНТИИ ИЗГОТОВИТЕЛЯ</w:t>
      </w:r>
    </w:p>
    <w:p w:rsidR="004672D2" w:rsidRPr="004672D2" w:rsidRDefault="004672D2" w:rsidP="004672D2">
      <w:pPr>
        <w:spacing w:after="0" w:line="240" w:lineRule="auto"/>
        <w:rPr>
          <w:rFonts w:ascii="Times New Roman" w:eastAsia="Calibri" w:hAnsi="Times New Roman" w:cs="Times New Roman"/>
          <w:b/>
          <w:lang w:eastAsia="en-US"/>
        </w:rPr>
      </w:pPr>
    </w:p>
    <w:p w:rsidR="006F3EE6" w:rsidRPr="006F3EE6" w:rsidRDefault="004672D2" w:rsidP="006F3EE6">
      <w:pPr>
        <w:spacing w:after="0" w:line="240" w:lineRule="auto"/>
        <w:ind w:left="1065"/>
        <w:rPr>
          <w:rFonts w:ascii="Times New Roman" w:eastAsia="Calibri" w:hAnsi="Times New Roman" w:cs="Times New Roman"/>
          <w:lang w:eastAsia="en-US"/>
        </w:rPr>
      </w:pPr>
      <w:r w:rsidRPr="004672D2">
        <w:rPr>
          <w:rFonts w:ascii="Times New Roman" w:eastAsia="Calibri" w:hAnsi="Times New Roman" w:cs="Times New Roman"/>
          <w:lang w:eastAsia="en-US"/>
        </w:rPr>
        <w:t xml:space="preserve">Изготовитель гарантирует соответствие выдвижного столба </w:t>
      </w:r>
      <w:r w:rsidR="008D5976">
        <w:rPr>
          <w:rFonts w:ascii="Times New Roman" w:eastAsia="Calibri" w:hAnsi="Times New Roman" w:cs="Times New Roman"/>
          <w:lang w:eastAsia="en-US"/>
        </w:rPr>
        <w:t xml:space="preserve"> </w:t>
      </w:r>
      <w:r w:rsidRPr="004672D2">
        <w:rPr>
          <w:rFonts w:ascii="Times New Roman" w:eastAsia="Calibri" w:hAnsi="Times New Roman" w:cs="Times New Roman"/>
          <w:lang w:eastAsia="en-US"/>
        </w:rPr>
        <w:t xml:space="preserve">техническим характеристикам в течение 12 месяцев со дня продажи при условии </w:t>
      </w:r>
      <w:r w:rsidR="006F3EE6">
        <w:rPr>
          <w:rFonts w:ascii="Times New Roman" w:eastAsia="Calibri" w:hAnsi="Times New Roman" w:cs="Times New Roman"/>
          <w:lang w:eastAsia="en-US"/>
        </w:rPr>
        <w:t>соблюдения правил эксплуатации.</w:t>
      </w:r>
    </w:p>
    <w:p w:rsidR="006F3EE6" w:rsidRDefault="006F3EE6" w:rsidP="006F3EE6">
      <w:pPr>
        <w:jc w:val="center"/>
        <w:rPr>
          <w:rFonts w:ascii="Times New Roman" w:hAnsi="Times New Roman" w:cs="Times New Roman"/>
          <w:sz w:val="24"/>
          <w:szCs w:val="24"/>
        </w:rPr>
      </w:pPr>
      <w:r>
        <w:rPr>
          <w:rFonts w:ascii="Times New Roman" w:hAnsi="Times New Roman" w:cs="Times New Roman"/>
          <w:sz w:val="24"/>
          <w:szCs w:val="24"/>
        </w:rPr>
        <w:lastRenderedPageBreak/>
        <w:t>УСТАНОВКА ПОДЗЕМНОГО КОРОБА (шахты болларда)</w:t>
      </w:r>
    </w:p>
    <w:p w:rsidR="006F3EE6" w:rsidRDefault="006F3EE6" w:rsidP="006F3EE6">
      <w:pPr>
        <w:pStyle w:val="a4"/>
        <w:rPr>
          <w:rFonts w:ascii="Times New Roman" w:hAnsi="Times New Roman" w:cs="Times New Roman"/>
          <w:sz w:val="24"/>
          <w:szCs w:val="24"/>
        </w:rPr>
      </w:pPr>
      <w:r>
        <w:rPr>
          <w:rFonts w:ascii="Times New Roman" w:hAnsi="Times New Roman" w:cs="Times New Roman"/>
          <w:sz w:val="24"/>
          <w:szCs w:val="24"/>
        </w:rPr>
        <w:t>Определяется количество столбов, минимально необходимых для перекрытия проезда.</w:t>
      </w:r>
    </w:p>
    <w:p w:rsidR="006F3EE6" w:rsidRDefault="006F3EE6" w:rsidP="006F3EE6">
      <w:pPr>
        <w:pStyle w:val="a4"/>
        <w:rPr>
          <w:rFonts w:ascii="Times New Roman" w:hAnsi="Times New Roman" w:cs="Times New Roman"/>
          <w:sz w:val="24"/>
          <w:szCs w:val="24"/>
        </w:rPr>
      </w:pPr>
      <w:r>
        <w:rPr>
          <w:rFonts w:ascii="Times New Roman" w:hAnsi="Times New Roman" w:cs="Times New Roman"/>
          <w:sz w:val="24"/>
          <w:szCs w:val="24"/>
        </w:rPr>
        <w:t>Определяется расстояние между столбами.</w:t>
      </w:r>
    </w:p>
    <w:p w:rsidR="006F3EE6" w:rsidRDefault="006F3EE6" w:rsidP="006F3EE6">
      <w:pPr>
        <w:pStyle w:val="a4"/>
        <w:rPr>
          <w:rFonts w:ascii="Times New Roman" w:hAnsi="Times New Roman" w:cs="Times New Roman"/>
          <w:sz w:val="24"/>
          <w:szCs w:val="24"/>
        </w:rPr>
      </w:pPr>
      <w:r>
        <w:rPr>
          <w:rFonts w:ascii="Times New Roman" w:hAnsi="Times New Roman" w:cs="Times New Roman"/>
          <w:sz w:val="24"/>
          <w:szCs w:val="24"/>
        </w:rPr>
        <w:t>Устанавливают место расположения блока управления, относительно проезда со столбами,  КПП или поста, с которого будет управляться боллард.</w:t>
      </w:r>
    </w:p>
    <w:p w:rsidR="006F3EE6" w:rsidRDefault="006F3EE6" w:rsidP="006F3EE6">
      <w:pPr>
        <w:pStyle w:val="a4"/>
        <w:rPr>
          <w:rFonts w:ascii="Times New Roman" w:hAnsi="Times New Roman" w:cs="Times New Roman"/>
          <w:sz w:val="24"/>
          <w:szCs w:val="24"/>
        </w:rPr>
      </w:pPr>
      <w:r>
        <w:rPr>
          <w:rFonts w:ascii="Times New Roman" w:hAnsi="Times New Roman" w:cs="Times New Roman"/>
          <w:sz w:val="24"/>
          <w:szCs w:val="24"/>
        </w:rPr>
        <w:t>На основании схемы производится определение размеров и разметка дорожного полотна  для проведения землеройных работ.</w:t>
      </w:r>
    </w:p>
    <w:p w:rsidR="006F3EE6" w:rsidRDefault="006F3EE6" w:rsidP="006F3EE6">
      <w:pPr>
        <w:pStyle w:val="a4"/>
        <w:rPr>
          <w:rFonts w:ascii="Times New Roman" w:hAnsi="Times New Roman" w:cs="Times New Roman"/>
          <w:sz w:val="24"/>
          <w:szCs w:val="24"/>
        </w:rPr>
      </w:pPr>
    </w:p>
    <w:p w:rsidR="006F3EE6" w:rsidRDefault="006F3EE6" w:rsidP="006F3EE6">
      <w:pPr>
        <w:pStyle w:val="a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572250" cy="4648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4648200"/>
                    </a:xfrm>
                    <a:prstGeom prst="rect">
                      <a:avLst/>
                    </a:prstGeom>
                    <a:noFill/>
                    <a:ln>
                      <a:noFill/>
                    </a:ln>
                  </pic:spPr>
                </pic:pic>
              </a:graphicData>
            </a:graphic>
          </wp:inline>
        </w:drawing>
      </w:r>
    </w:p>
    <w:p w:rsidR="006F3EE6" w:rsidRDefault="006F3EE6" w:rsidP="006F3EE6">
      <w:pPr>
        <w:pStyle w:val="a4"/>
        <w:rPr>
          <w:rFonts w:ascii="Times New Roman" w:hAnsi="Times New Roman" w:cs="Times New Roman"/>
          <w:sz w:val="24"/>
          <w:szCs w:val="24"/>
        </w:rPr>
      </w:pPr>
    </w:p>
    <w:p w:rsidR="006F3EE6" w:rsidRDefault="006F3EE6" w:rsidP="006F3EE6">
      <w:pPr>
        <w:pStyle w:val="a4"/>
        <w:rPr>
          <w:rFonts w:ascii="Times New Roman" w:hAnsi="Times New Roman" w:cs="Times New Roman"/>
          <w:sz w:val="24"/>
          <w:szCs w:val="24"/>
        </w:rPr>
      </w:pPr>
      <w:r>
        <w:rPr>
          <w:rFonts w:ascii="Times New Roman" w:hAnsi="Times New Roman" w:cs="Times New Roman"/>
          <w:sz w:val="24"/>
          <w:szCs w:val="24"/>
        </w:rPr>
        <w:t>Расстояние между столбами предлагаем для заградительных столбов 1500 мм, для противотаранных 900 мм. Расстояние между столбами определяется невозможностью проезда легкового автомобиля  (не более1500 мм по центрам в зависимости от диаметра столба). При необходимости перекрытия проезжей части несколькими столбами  целесообразно вырыть траншею (котлован). Ширина траншеи зависит от типоразмера болларда, длина траншеи зависит от ширины перекрываемого проезда, количества столбов. Глубина траншеи (приямка) Н зависит от:</w:t>
      </w:r>
    </w:p>
    <w:p w:rsidR="006F3EE6" w:rsidRDefault="006F3EE6" w:rsidP="006F3EE6">
      <w:pPr>
        <w:pStyle w:val="a4"/>
        <w:rPr>
          <w:rFonts w:ascii="Times New Roman" w:hAnsi="Times New Roman" w:cs="Times New Roman"/>
          <w:sz w:val="24"/>
          <w:szCs w:val="24"/>
        </w:rPr>
      </w:pPr>
      <w:r>
        <w:rPr>
          <w:rFonts w:ascii="Times New Roman" w:hAnsi="Times New Roman" w:cs="Times New Roman"/>
          <w:sz w:val="24"/>
          <w:szCs w:val="24"/>
        </w:rPr>
        <w:t>1) высоты бетонируемого короба,</w:t>
      </w:r>
    </w:p>
    <w:p w:rsidR="006F3EE6" w:rsidRDefault="006F3EE6" w:rsidP="006F3EE6">
      <w:pPr>
        <w:pStyle w:val="a4"/>
        <w:rPr>
          <w:rFonts w:ascii="Times New Roman" w:hAnsi="Times New Roman" w:cs="Times New Roman"/>
          <w:sz w:val="24"/>
          <w:szCs w:val="24"/>
        </w:rPr>
      </w:pPr>
      <w:r>
        <w:rPr>
          <w:rFonts w:ascii="Times New Roman" w:hAnsi="Times New Roman" w:cs="Times New Roman"/>
          <w:sz w:val="24"/>
          <w:szCs w:val="24"/>
        </w:rPr>
        <w:t>2) глубины промерзания грунта,</w:t>
      </w:r>
    </w:p>
    <w:p w:rsidR="006F3EE6" w:rsidRDefault="006F3EE6" w:rsidP="006F3EE6">
      <w:pPr>
        <w:pStyle w:val="a4"/>
        <w:rPr>
          <w:rFonts w:ascii="Times New Roman" w:hAnsi="Times New Roman" w:cs="Times New Roman"/>
          <w:sz w:val="24"/>
          <w:szCs w:val="24"/>
        </w:rPr>
      </w:pPr>
      <w:r>
        <w:rPr>
          <w:rFonts w:ascii="Times New Roman" w:hAnsi="Times New Roman" w:cs="Times New Roman"/>
          <w:sz w:val="24"/>
          <w:szCs w:val="24"/>
        </w:rPr>
        <w:t>3) глубины дренажного слоя.</w:t>
      </w:r>
    </w:p>
    <w:p w:rsidR="006F3EE6" w:rsidRDefault="006F3EE6" w:rsidP="006F3EE6">
      <w:pPr>
        <w:pStyle w:val="a4"/>
        <w:rPr>
          <w:rFonts w:ascii="Times New Roman" w:hAnsi="Times New Roman" w:cs="Times New Roman"/>
          <w:sz w:val="24"/>
          <w:szCs w:val="24"/>
        </w:rPr>
      </w:pPr>
      <w:r>
        <w:rPr>
          <w:rFonts w:ascii="Times New Roman" w:hAnsi="Times New Roman" w:cs="Times New Roman"/>
          <w:sz w:val="24"/>
          <w:szCs w:val="24"/>
        </w:rPr>
        <w:t xml:space="preserve">Глубина дренажного слоя должна быть ниже глубины промерзания грунта для данного региона на 100…200 мм.   </w:t>
      </w:r>
    </w:p>
    <w:p w:rsidR="006F3EE6" w:rsidRDefault="006F3EE6" w:rsidP="006F3EE6">
      <w:pPr>
        <w:pStyle w:val="a4"/>
        <w:rPr>
          <w:rFonts w:ascii="Times New Roman" w:hAnsi="Times New Roman" w:cs="Times New Roman"/>
          <w:sz w:val="24"/>
          <w:szCs w:val="24"/>
        </w:rPr>
      </w:pPr>
    </w:p>
    <w:p w:rsidR="006F3EE6" w:rsidRDefault="006F3EE6" w:rsidP="006F3EE6">
      <w:pPr>
        <w:pStyle w:val="a4"/>
        <w:rPr>
          <w:rFonts w:ascii="Times New Roman" w:hAnsi="Times New Roman" w:cs="Times New Roman"/>
          <w:sz w:val="24"/>
          <w:szCs w:val="24"/>
        </w:rPr>
      </w:pPr>
    </w:p>
    <w:p w:rsidR="006F3EE6" w:rsidRDefault="006F3EE6" w:rsidP="006F3EE6">
      <w:pPr>
        <w:pStyle w:val="a4"/>
        <w:rPr>
          <w:rFonts w:ascii="Times New Roman" w:hAnsi="Times New Roman" w:cs="Times New Roman"/>
          <w:sz w:val="24"/>
          <w:szCs w:val="24"/>
        </w:rPr>
      </w:pPr>
    </w:p>
    <w:p w:rsidR="006F3EE6" w:rsidRDefault="006F3EE6" w:rsidP="006F3EE6">
      <w:pPr>
        <w:pStyle w:val="a4"/>
        <w:rPr>
          <w:rFonts w:ascii="Times New Roman" w:hAnsi="Times New Roman" w:cs="Times New Roman"/>
          <w:sz w:val="24"/>
          <w:szCs w:val="24"/>
        </w:rPr>
      </w:pPr>
    </w:p>
    <w:p w:rsidR="006F3EE6" w:rsidRDefault="006F3EE6" w:rsidP="006F3EE6">
      <w:pPr>
        <w:pStyle w:val="a4"/>
        <w:rPr>
          <w:rFonts w:ascii="Times New Roman" w:hAnsi="Times New Roman" w:cs="Times New Roman"/>
          <w:sz w:val="24"/>
          <w:szCs w:val="24"/>
        </w:rPr>
      </w:pPr>
    </w:p>
    <w:p w:rsidR="006F3EE6" w:rsidRDefault="006F3EE6" w:rsidP="006F3EE6">
      <w:pPr>
        <w:pStyle w:val="a4"/>
        <w:rPr>
          <w:rFonts w:ascii="Times New Roman" w:hAnsi="Times New Roman" w:cs="Times New Roman"/>
          <w:sz w:val="24"/>
          <w:szCs w:val="24"/>
        </w:rPr>
      </w:pPr>
    </w:p>
    <w:p w:rsidR="006F3EE6" w:rsidRDefault="006F3EE6" w:rsidP="006F3EE6">
      <w:pPr>
        <w:pStyle w:val="a4"/>
        <w:rPr>
          <w:rFonts w:ascii="Times New Roman" w:hAnsi="Times New Roman" w:cs="Times New Roman"/>
          <w:sz w:val="24"/>
          <w:szCs w:val="24"/>
        </w:rPr>
      </w:pPr>
      <w:r>
        <w:rPr>
          <w:rFonts w:ascii="Times New Roman" w:hAnsi="Times New Roman" w:cs="Times New Roman"/>
          <w:sz w:val="24"/>
          <w:szCs w:val="24"/>
        </w:rPr>
        <w:t>Выкопайте котлован следуя размерам указанные на Рисунках.</w:t>
      </w:r>
    </w:p>
    <w:p w:rsidR="006F3EE6" w:rsidRDefault="006F3EE6" w:rsidP="006F3EE6">
      <w:pPr>
        <w:pStyle w:val="a4"/>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r>
        <w:rPr>
          <w:noProof/>
          <w:lang w:eastAsia="ru-RU"/>
        </w:rPr>
        <w:drawing>
          <wp:anchor distT="0" distB="0" distL="114300" distR="114300" simplePos="0" relativeHeight="251669504" behindDoc="0" locked="0" layoutInCell="1" allowOverlap="1">
            <wp:simplePos x="0" y="0"/>
            <wp:positionH relativeFrom="margin">
              <wp:align>left</wp:align>
            </wp:positionH>
            <wp:positionV relativeFrom="paragraph">
              <wp:posOffset>91440</wp:posOffset>
            </wp:positionV>
            <wp:extent cx="365760" cy="36576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Проверьте проницаемость грунта: 50л воды должны сливаться не менее чем 20/30 минут, в противном случае рекомендуется монтировать шахты с учетом установки принудительного дренажа  с погружным насосом</w:t>
      </w: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67475" cy="3324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3324225"/>
                    </a:xfrm>
                    <a:prstGeom prst="rect">
                      <a:avLst/>
                    </a:prstGeom>
                    <a:noFill/>
                    <a:ln>
                      <a:noFill/>
                    </a:ln>
                  </pic:spPr>
                </pic:pic>
              </a:graphicData>
            </a:graphic>
          </wp:inline>
        </w:drawing>
      </w:r>
    </w:p>
    <w:p w:rsidR="006F3EE6" w:rsidRDefault="006F3EE6" w:rsidP="006F3EE6">
      <w:pPr>
        <w:rPr>
          <w:rFonts w:ascii="Times New Roman" w:hAnsi="Times New Roman" w:cs="Times New Roman"/>
          <w:sz w:val="24"/>
          <w:szCs w:val="24"/>
        </w:rPr>
      </w:pPr>
      <w:r>
        <w:rPr>
          <w:rFonts w:ascii="Times New Roman" w:hAnsi="Times New Roman" w:cs="Times New Roman"/>
          <w:sz w:val="24"/>
          <w:szCs w:val="24"/>
        </w:rPr>
        <w:t xml:space="preserve">                                           Схема принудительного дренажа боллард</w:t>
      </w:r>
    </w:p>
    <w:p w:rsidR="006F3EE6" w:rsidRDefault="006F3EE6" w:rsidP="006F3EE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572250" cy="2933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0" cy="2933700"/>
                    </a:xfrm>
                    <a:prstGeom prst="rect">
                      <a:avLst/>
                    </a:prstGeom>
                    <a:noFill/>
                    <a:ln>
                      <a:noFill/>
                    </a:ln>
                  </pic:spPr>
                </pic:pic>
              </a:graphicData>
            </a:graphic>
          </wp:inline>
        </w:drawing>
      </w:r>
    </w:p>
    <w:p w:rsidR="006F3EE6" w:rsidRDefault="006F3EE6" w:rsidP="006F3EE6">
      <w:pPr>
        <w:rPr>
          <w:rFonts w:ascii="Times New Roman" w:hAnsi="Times New Roman" w:cs="Times New Roman"/>
          <w:sz w:val="24"/>
          <w:szCs w:val="24"/>
        </w:rPr>
      </w:pPr>
      <w:r>
        <w:rPr>
          <w:rFonts w:ascii="Times New Roman" w:hAnsi="Times New Roman" w:cs="Times New Roman"/>
          <w:sz w:val="24"/>
          <w:szCs w:val="24"/>
        </w:rPr>
        <w:t xml:space="preserve">                                                 Схема стандартного дренажа «самотеком»</w:t>
      </w:r>
    </w:p>
    <w:p w:rsidR="006F3EE6" w:rsidRDefault="006F3EE6" w:rsidP="006F3EE6">
      <w:pPr>
        <w:rPr>
          <w:rFonts w:ascii="Times New Roman" w:hAnsi="Times New Roman" w:cs="Times New Roman"/>
          <w:sz w:val="24"/>
          <w:szCs w:val="24"/>
        </w:rPr>
      </w:pPr>
      <w:r>
        <w:rPr>
          <w:noProof/>
          <w:lang w:eastAsia="ru-RU"/>
        </w:rPr>
        <w:lastRenderedPageBreak/>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4610100" cy="4276725"/>
            <wp:effectExtent l="0" t="0" r="0" b="9525"/>
            <wp:wrapSquare wrapText="bothSides"/>
            <wp:docPr id="22" name="Рисунок 22" descr="под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одво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4276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textWrapping" w:clear="all"/>
      </w:r>
    </w:p>
    <w:p w:rsidR="006F3EE6" w:rsidRDefault="006F3EE6" w:rsidP="006F3EE6">
      <w:pPr>
        <w:pStyle w:val="a4"/>
        <w:rPr>
          <w:rFonts w:ascii="Times New Roman" w:hAnsi="Times New Roman" w:cs="Times New Roman"/>
          <w:sz w:val="24"/>
          <w:szCs w:val="24"/>
        </w:rPr>
      </w:pPr>
      <w:r>
        <w:rPr>
          <w:rFonts w:ascii="Times New Roman" w:hAnsi="Times New Roman" w:cs="Times New Roman"/>
          <w:sz w:val="24"/>
          <w:szCs w:val="24"/>
        </w:rPr>
        <w:t>Верхний край подземного бокса должен выступать на 1-2 см по отношению к пешеходной поверхности, во избежание проникновения дождевой воды. Залить бетон вокруг подземного корпуса до уровня 5-10 см ниже пешеходной поверхности. Дождитесь полного затвердевания бетона (по меньшей мере 7 дней) и завершите укладку дорожного покрытия.</w:t>
      </w:r>
    </w:p>
    <w:p w:rsidR="006F3EE6" w:rsidRDefault="006F3EE6" w:rsidP="006F3EE6">
      <w:pPr>
        <w:pStyle w:val="a4"/>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562725" cy="3686175"/>
            <wp:effectExtent l="0" t="0" r="9525" b="9525"/>
            <wp:docPr id="14" name="Рисунок 14" descr="тол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толщи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2725" cy="3686175"/>
                    </a:xfrm>
                    <a:prstGeom prst="rect">
                      <a:avLst/>
                    </a:prstGeom>
                    <a:noFill/>
                    <a:ln>
                      <a:noFill/>
                    </a:ln>
                  </pic:spPr>
                </pic:pic>
              </a:graphicData>
            </a:graphic>
          </wp:inline>
        </w:drawing>
      </w:r>
    </w:p>
    <w:p w:rsidR="006F3EE6" w:rsidRDefault="006F3EE6" w:rsidP="006F3EE6">
      <w:pPr>
        <w:rPr>
          <w:rFonts w:ascii="Times New Roman" w:hAnsi="Times New Roman" w:cs="Times New Roman"/>
          <w:sz w:val="24"/>
          <w:szCs w:val="24"/>
        </w:rPr>
      </w:pPr>
      <w:r>
        <w:rPr>
          <w:rFonts w:ascii="Times New Roman" w:hAnsi="Times New Roman" w:cs="Times New Roman"/>
          <w:sz w:val="24"/>
          <w:szCs w:val="24"/>
        </w:rPr>
        <w:lastRenderedPageBreak/>
        <w:t>Размеры котлована (приямка) для различных видов столбов</w:t>
      </w: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572250" cy="41052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0" cy="4105275"/>
                    </a:xfrm>
                    <a:prstGeom prst="rect">
                      <a:avLst/>
                    </a:prstGeom>
                    <a:noFill/>
                    <a:ln>
                      <a:noFill/>
                    </a:ln>
                  </pic:spPr>
                </pic:pic>
              </a:graphicData>
            </a:graphic>
          </wp:inline>
        </w:drawing>
      </w:r>
    </w:p>
    <w:p w:rsidR="006F3EE6" w:rsidRDefault="006F3EE6" w:rsidP="006F3EE6">
      <w:pPr>
        <w:pStyle w:val="a4"/>
        <w:rPr>
          <w:rFonts w:ascii="Times New Roman" w:hAnsi="Times New Roman" w:cs="Times New Roman"/>
          <w:sz w:val="24"/>
          <w:szCs w:val="24"/>
        </w:rPr>
      </w:pPr>
      <w:r>
        <w:t xml:space="preserve">                 </w:t>
      </w:r>
      <w:r>
        <w:rPr>
          <w:rFonts w:ascii="Times New Roman" w:hAnsi="Times New Roman" w:cs="Times New Roman"/>
          <w:sz w:val="24"/>
          <w:szCs w:val="24"/>
        </w:rPr>
        <w:t>Боллард ПРОТИВОТАРАННЫЙ                        Боллард ЗАГРАДИТЕЛЬНЫЙ</w:t>
      </w:r>
    </w:p>
    <w:p w:rsidR="006F3EE6" w:rsidRDefault="006F3EE6" w:rsidP="006F3EE6">
      <w:pPr>
        <w:pStyle w:val="a4"/>
        <w:rPr>
          <w:rFonts w:ascii="Times New Roman" w:hAnsi="Times New Roman" w:cs="Times New Roman"/>
          <w:sz w:val="24"/>
          <w:szCs w:val="24"/>
        </w:rPr>
      </w:pPr>
      <w:r>
        <w:rPr>
          <w:rFonts w:ascii="Times New Roman" w:hAnsi="Times New Roman" w:cs="Times New Roman"/>
          <w:sz w:val="24"/>
          <w:szCs w:val="24"/>
        </w:rPr>
        <w:t xml:space="preserve">              сила удержания до K8 = 1110 кДж</w:t>
      </w: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r>
        <w:rPr>
          <w:rFonts w:ascii="Times New Roman" w:hAnsi="Times New Roman" w:cs="Times New Roman"/>
          <w:sz w:val="24"/>
          <w:szCs w:val="24"/>
        </w:rPr>
        <w:t>СПРАВКА. Сила удержания К8 или 1110 кДж – удар автомобиля весом 6800 кг на скорости 65 км/ч</w:t>
      </w:r>
    </w:p>
    <w:p w:rsidR="006F3EE6" w:rsidRDefault="006F3EE6" w:rsidP="006F3EE6">
      <w:pPr>
        <w:rPr>
          <w:rFonts w:ascii="Times New Roman" w:hAnsi="Times New Roman" w:cs="Times New Roman"/>
          <w:sz w:val="24"/>
          <w:szCs w:val="24"/>
        </w:rPr>
      </w:pPr>
      <w:r>
        <w:rPr>
          <w:rFonts w:ascii="Times New Roman" w:hAnsi="Times New Roman" w:cs="Times New Roman"/>
          <w:sz w:val="24"/>
          <w:szCs w:val="24"/>
        </w:rPr>
        <w:t xml:space="preserve">                   Сила удержания К12 или 1680 кДж – удар автомобиля весом 6800 кг на скорости 80 км/ч</w:t>
      </w: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r>
        <w:rPr>
          <w:rFonts w:ascii="Times New Roman" w:hAnsi="Times New Roman" w:cs="Times New Roman"/>
          <w:sz w:val="24"/>
          <w:szCs w:val="24"/>
        </w:rPr>
        <w:t>Размеры котлована для АНТИТЕРРОРИСТИЧЕСКИХ боллард с высотой столба 1000 мм и К 12 сила удержания 1680 кДж</w:t>
      </w:r>
    </w:p>
    <w:p w:rsidR="006F3EE6" w:rsidRDefault="006F3EE6" w:rsidP="006F3EE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57900" cy="470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7900" cy="4705350"/>
                    </a:xfrm>
                    <a:prstGeom prst="rect">
                      <a:avLst/>
                    </a:prstGeom>
                    <a:noFill/>
                    <a:ln>
                      <a:noFill/>
                    </a:ln>
                  </pic:spPr>
                </pic:pic>
              </a:graphicData>
            </a:graphic>
          </wp:inline>
        </w:drawing>
      </w:r>
    </w:p>
    <w:p w:rsidR="006F3EE6" w:rsidRDefault="006F3EE6" w:rsidP="006F3EE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48100" cy="11334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1133475"/>
                    </a:xfrm>
                    <a:prstGeom prst="rect">
                      <a:avLst/>
                    </a:prstGeom>
                    <a:noFill/>
                    <a:ln>
                      <a:noFill/>
                    </a:ln>
                  </pic:spPr>
                </pic:pic>
              </a:graphicData>
            </a:graphic>
          </wp:inline>
        </w:drawing>
      </w:r>
    </w:p>
    <w:p w:rsidR="006F3EE6" w:rsidRDefault="006F3EE6" w:rsidP="006F3EE6">
      <w:pPr>
        <w:rPr>
          <w:rFonts w:ascii="Times New Roman" w:hAnsi="Times New Roman" w:cs="Times New Roman"/>
          <w:sz w:val="24"/>
          <w:szCs w:val="24"/>
        </w:rPr>
      </w:pPr>
    </w:p>
    <w:p w:rsidR="006F3EE6" w:rsidRDefault="006F3EE6" w:rsidP="006F3EE6">
      <w:pPr>
        <w:rPr>
          <w:rFonts w:ascii="Times New Roman" w:hAnsi="Times New Roman" w:cs="Times New Roman"/>
          <w:sz w:val="24"/>
          <w:szCs w:val="24"/>
        </w:rPr>
      </w:pPr>
      <w:r>
        <w:rPr>
          <w:rFonts w:ascii="Times New Roman" w:hAnsi="Times New Roman" w:cs="Times New Roman"/>
          <w:sz w:val="24"/>
          <w:szCs w:val="24"/>
        </w:rPr>
        <w:t>Фиксируем шахты, для усиления жесткости можно обвязать их между собой с помощью прутков и арматуры. До и после заливки бетона, проверьте точность установки шахты болларда, как по вертикали, так и по горизонтали. Убеждаемся в том, что все размеры выдержаны. Расход цемента – 350 кг/м3. После установки арматуры, залейте плиту фундамента, используя нивелир для того, чтобы поверхность была ровной и горизонтальной. Не забудьте защитить от заливки дренажную систему. Толщина фундаментной плиты должна быть ниже уровня поверхности дорожного покрытия. Аккуратно залейте бетон вокруг шахт. Дайте бетону осесть и отстояться.</w:t>
      </w:r>
    </w:p>
    <w:p w:rsidR="006F3EE6" w:rsidRDefault="006F3EE6" w:rsidP="006F3EE6">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895975" cy="4819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4819650"/>
                    </a:xfrm>
                    <a:prstGeom prst="rect">
                      <a:avLst/>
                    </a:prstGeom>
                    <a:noFill/>
                    <a:ln>
                      <a:noFill/>
                    </a:ln>
                  </pic:spPr>
                </pic:pic>
              </a:graphicData>
            </a:graphic>
          </wp:inline>
        </w:drawing>
      </w:r>
    </w:p>
    <w:p w:rsidR="006F3EE6" w:rsidRDefault="006F3EE6" w:rsidP="006F3EE6">
      <w:pPr>
        <w:rPr>
          <w:rFonts w:ascii="Times New Roman" w:hAnsi="Times New Roman" w:cs="Times New Roman"/>
          <w:sz w:val="24"/>
          <w:szCs w:val="24"/>
        </w:rPr>
      </w:pPr>
    </w:p>
    <w:p w:rsidR="006F3EE6" w:rsidRDefault="006F3EE6" w:rsidP="00432674">
      <w:pPr>
        <w:jc w:val="center"/>
        <w:rPr>
          <w:rFonts w:ascii="Times New Roman" w:hAnsi="Times New Roman" w:cs="Times New Roman"/>
          <w:sz w:val="24"/>
          <w:szCs w:val="24"/>
        </w:rPr>
      </w:pPr>
    </w:p>
    <w:p w:rsidR="006F3EE6" w:rsidRDefault="006F3EE6" w:rsidP="00432674">
      <w:pPr>
        <w:jc w:val="center"/>
        <w:rPr>
          <w:rFonts w:ascii="Times New Roman" w:hAnsi="Times New Roman" w:cs="Times New Roman"/>
          <w:sz w:val="24"/>
          <w:szCs w:val="24"/>
        </w:rPr>
      </w:pPr>
    </w:p>
    <w:p w:rsidR="006F3EE6" w:rsidRDefault="006F3EE6" w:rsidP="00432674">
      <w:pPr>
        <w:jc w:val="center"/>
        <w:rPr>
          <w:rFonts w:ascii="Times New Roman" w:hAnsi="Times New Roman" w:cs="Times New Roman"/>
          <w:sz w:val="24"/>
          <w:szCs w:val="24"/>
        </w:rPr>
      </w:pPr>
    </w:p>
    <w:p w:rsidR="006F3EE6" w:rsidRDefault="006F3EE6" w:rsidP="00432674">
      <w:pPr>
        <w:jc w:val="center"/>
        <w:rPr>
          <w:rFonts w:ascii="Times New Roman" w:hAnsi="Times New Roman" w:cs="Times New Roman"/>
          <w:sz w:val="24"/>
          <w:szCs w:val="24"/>
        </w:rPr>
      </w:pPr>
    </w:p>
    <w:p w:rsidR="006F3EE6" w:rsidRDefault="006F3EE6" w:rsidP="00432674">
      <w:pPr>
        <w:jc w:val="center"/>
        <w:rPr>
          <w:rFonts w:ascii="Times New Roman" w:hAnsi="Times New Roman" w:cs="Times New Roman"/>
          <w:sz w:val="24"/>
          <w:szCs w:val="24"/>
        </w:rPr>
      </w:pPr>
    </w:p>
    <w:p w:rsidR="006F3EE6" w:rsidRDefault="006F3EE6" w:rsidP="00432674">
      <w:pPr>
        <w:jc w:val="center"/>
        <w:rPr>
          <w:rFonts w:ascii="Times New Roman" w:hAnsi="Times New Roman" w:cs="Times New Roman"/>
          <w:sz w:val="24"/>
          <w:szCs w:val="24"/>
        </w:rPr>
      </w:pPr>
    </w:p>
    <w:p w:rsidR="006F3EE6" w:rsidRDefault="006F3EE6" w:rsidP="00432674">
      <w:pPr>
        <w:jc w:val="center"/>
        <w:rPr>
          <w:rFonts w:ascii="Times New Roman" w:hAnsi="Times New Roman" w:cs="Times New Roman"/>
          <w:sz w:val="24"/>
          <w:szCs w:val="24"/>
        </w:rPr>
      </w:pPr>
    </w:p>
    <w:p w:rsidR="006F3EE6" w:rsidRDefault="006F3EE6" w:rsidP="00432674">
      <w:pPr>
        <w:jc w:val="center"/>
        <w:rPr>
          <w:rFonts w:ascii="Times New Roman" w:hAnsi="Times New Roman" w:cs="Times New Roman"/>
          <w:sz w:val="24"/>
          <w:szCs w:val="24"/>
        </w:rPr>
      </w:pPr>
    </w:p>
    <w:p w:rsidR="006F3EE6" w:rsidRDefault="006F3EE6" w:rsidP="00432674">
      <w:pPr>
        <w:jc w:val="center"/>
        <w:rPr>
          <w:rFonts w:ascii="Times New Roman" w:hAnsi="Times New Roman" w:cs="Times New Roman"/>
          <w:sz w:val="24"/>
          <w:szCs w:val="24"/>
        </w:rPr>
      </w:pPr>
    </w:p>
    <w:p w:rsidR="006F3EE6" w:rsidRDefault="006F3EE6" w:rsidP="00432674">
      <w:pPr>
        <w:jc w:val="center"/>
        <w:rPr>
          <w:rFonts w:ascii="Times New Roman" w:hAnsi="Times New Roman" w:cs="Times New Roman"/>
          <w:sz w:val="24"/>
          <w:szCs w:val="24"/>
        </w:rPr>
      </w:pPr>
    </w:p>
    <w:p w:rsidR="006F3EE6" w:rsidRDefault="006F3EE6" w:rsidP="00432674">
      <w:pPr>
        <w:jc w:val="center"/>
        <w:rPr>
          <w:rFonts w:ascii="Times New Roman" w:hAnsi="Times New Roman" w:cs="Times New Roman"/>
          <w:sz w:val="24"/>
          <w:szCs w:val="24"/>
        </w:rPr>
      </w:pPr>
    </w:p>
    <w:p w:rsidR="006F3EE6" w:rsidRDefault="006F3EE6" w:rsidP="00432674">
      <w:pPr>
        <w:jc w:val="center"/>
        <w:rPr>
          <w:rFonts w:ascii="Times New Roman" w:hAnsi="Times New Roman" w:cs="Times New Roman"/>
          <w:sz w:val="24"/>
          <w:szCs w:val="24"/>
        </w:rPr>
      </w:pPr>
    </w:p>
    <w:p w:rsidR="006F3EE6" w:rsidRDefault="006F3EE6" w:rsidP="00432674">
      <w:pPr>
        <w:jc w:val="center"/>
        <w:rPr>
          <w:rFonts w:ascii="Times New Roman" w:hAnsi="Times New Roman" w:cs="Times New Roman"/>
          <w:sz w:val="24"/>
          <w:szCs w:val="24"/>
        </w:rPr>
      </w:pPr>
    </w:p>
    <w:p w:rsidR="004E4DFB" w:rsidRPr="004E4DFB" w:rsidRDefault="004E4DFB" w:rsidP="004E4DFB">
      <w:pPr>
        <w:spacing w:after="0" w:line="240" w:lineRule="auto"/>
        <w:rPr>
          <w:rFonts w:ascii="Times New Roman" w:eastAsia="Calibri" w:hAnsi="Times New Roman" w:cs="Times New Roman"/>
          <w:lang w:eastAsia="en-US"/>
        </w:rPr>
      </w:pPr>
    </w:p>
    <w:p w:rsidR="0029237C" w:rsidRDefault="00EE42A9">
      <w:pPr>
        <w:rPr>
          <w:rFonts w:ascii="Times New Roman" w:hAnsi="Times New Roman" w:cs="Times New Roman"/>
          <w:sz w:val="24"/>
          <w:szCs w:val="24"/>
        </w:rPr>
      </w:pPr>
      <w:r>
        <w:rPr>
          <w:rFonts w:ascii="Times New Roman" w:hAnsi="Times New Roman" w:cs="Times New Roman"/>
          <w:sz w:val="24"/>
          <w:szCs w:val="24"/>
        </w:rPr>
        <w:lastRenderedPageBreak/>
        <w:t xml:space="preserve">Пример 1 Установочные размеры боллард </w:t>
      </w:r>
      <w:r w:rsidR="00784351">
        <w:rPr>
          <w:rFonts w:ascii="Times New Roman" w:hAnsi="Times New Roman" w:cs="Times New Roman"/>
          <w:sz w:val="24"/>
          <w:szCs w:val="24"/>
        </w:rPr>
        <w:t>СВАМ 273.700.К</w:t>
      </w:r>
      <w:r>
        <w:rPr>
          <w:rFonts w:ascii="Times New Roman" w:hAnsi="Times New Roman" w:cs="Times New Roman"/>
          <w:sz w:val="24"/>
          <w:szCs w:val="24"/>
        </w:rPr>
        <w:t>* и СВАМ 273.700.СТ</w:t>
      </w:r>
    </w:p>
    <w:p w:rsidR="00033984" w:rsidRDefault="00784351">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570345" cy="4988560"/>
            <wp:effectExtent l="0" t="0" r="190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00.png"/>
                    <pic:cNvPicPr/>
                  </pic:nvPicPr>
                  <pic:blipFill>
                    <a:blip r:embed="rId22">
                      <a:extLst>
                        <a:ext uri="{28A0092B-C50C-407E-A947-70E740481C1C}">
                          <a14:useLocalDpi xmlns:a14="http://schemas.microsoft.com/office/drawing/2010/main" val="0"/>
                        </a:ext>
                      </a:extLst>
                    </a:blip>
                    <a:stretch>
                      <a:fillRect/>
                    </a:stretch>
                  </pic:blipFill>
                  <pic:spPr>
                    <a:xfrm>
                      <a:off x="0" y="0"/>
                      <a:ext cx="6570345" cy="4988560"/>
                    </a:xfrm>
                    <a:prstGeom prst="rect">
                      <a:avLst/>
                    </a:prstGeom>
                  </pic:spPr>
                </pic:pic>
              </a:graphicData>
            </a:graphic>
          </wp:inline>
        </w:drawing>
      </w:r>
    </w:p>
    <w:p w:rsidR="00E96B9C" w:rsidRDefault="00E96B9C">
      <w:pPr>
        <w:rPr>
          <w:rFonts w:ascii="Times New Roman" w:hAnsi="Times New Roman" w:cs="Times New Roman"/>
          <w:sz w:val="24"/>
          <w:szCs w:val="24"/>
        </w:rPr>
      </w:pPr>
      <w:r>
        <w:rPr>
          <w:rFonts w:ascii="Times New Roman" w:hAnsi="Times New Roman" w:cs="Times New Roman"/>
          <w:sz w:val="24"/>
          <w:szCs w:val="24"/>
        </w:rPr>
        <w:t>ПОДЪЕМ СТОЛБА</w:t>
      </w:r>
    </w:p>
    <w:p w:rsidR="00405833" w:rsidRDefault="0082642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65805" cy="3181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ымян.png"/>
                    <pic:cNvPicPr/>
                  </pic:nvPicPr>
                  <pic:blipFill>
                    <a:blip r:embed="rId23">
                      <a:extLst>
                        <a:ext uri="{28A0092B-C50C-407E-A947-70E740481C1C}">
                          <a14:useLocalDpi xmlns:a14="http://schemas.microsoft.com/office/drawing/2010/main" val="0"/>
                        </a:ext>
                      </a:extLst>
                    </a:blip>
                    <a:stretch>
                      <a:fillRect/>
                    </a:stretch>
                  </pic:blipFill>
                  <pic:spPr>
                    <a:xfrm>
                      <a:off x="0" y="0"/>
                      <a:ext cx="4890741" cy="3264750"/>
                    </a:xfrm>
                    <a:prstGeom prst="rect">
                      <a:avLst/>
                    </a:prstGeom>
                  </pic:spPr>
                </pic:pic>
              </a:graphicData>
            </a:graphic>
          </wp:inline>
        </w:drawing>
      </w:r>
      <w:r>
        <w:rPr>
          <w:rFonts w:ascii="Times New Roman" w:hAnsi="Times New Roman" w:cs="Times New Roman"/>
          <w:sz w:val="24"/>
          <w:szCs w:val="24"/>
        </w:rPr>
        <w:t>Рисунок 1</w:t>
      </w:r>
    </w:p>
    <w:p w:rsidR="0082642F" w:rsidRDefault="0082642F">
      <w:pPr>
        <w:rPr>
          <w:rFonts w:ascii="Times New Roman" w:hAnsi="Times New Roman" w:cs="Times New Roman"/>
          <w:sz w:val="24"/>
          <w:szCs w:val="24"/>
        </w:rPr>
      </w:pPr>
    </w:p>
    <w:p w:rsidR="00E96B9C" w:rsidRPr="00E96B9C" w:rsidRDefault="009B2146" w:rsidP="00E96B9C">
      <w:pPr>
        <w:rPr>
          <w:rFonts w:ascii="Times New Roman" w:hAnsi="Times New Roman" w:cs="Times New Roman"/>
          <w:sz w:val="24"/>
          <w:szCs w:val="24"/>
        </w:rPr>
      </w:pPr>
      <w:r>
        <w:rPr>
          <w:rFonts w:ascii="Times New Roman" w:hAnsi="Times New Roman" w:cs="Times New Roman"/>
          <w:sz w:val="24"/>
          <w:szCs w:val="24"/>
        </w:rPr>
        <w:lastRenderedPageBreak/>
        <w:t>На декоративной рифленой накладке поднимите крышку</w:t>
      </w:r>
      <w:r w:rsidR="00405833">
        <w:rPr>
          <w:rFonts w:ascii="Times New Roman" w:hAnsi="Times New Roman" w:cs="Times New Roman"/>
          <w:sz w:val="24"/>
          <w:szCs w:val="24"/>
        </w:rPr>
        <w:t xml:space="preserve"> </w:t>
      </w:r>
      <w:r w:rsidR="0082642F">
        <w:rPr>
          <w:rFonts w:ascii="Times New Roman" w:hAnsi="Times New Roman" w:cs="Times New Roman"/>
          <w:sz w:val="24"/>
          <w:szCs w:val="24"/>
        </w:rPr>
        <w:t>предварительно открыв замки (рисунок 1), под крышкой</w:t>
      </w:r>
      <w:r>
        <w:rPr>
          <w:rFonts w:ascii="Times New Roman" w:hAnsi="Times New Roman" w:cs="Times New Roman"/>
          <w:sz w:val="24"/>
          <w:szCs w:val="24"/>
        </w:rPr>
        <w:t xml:space="preserve"> находится ручной гидравлический насос</w:t>
      </w:r>
      <w:r w:rsidR="0082642F">
        <w:rPr>
          <w:rFonts w:ascii="Times New Roman" w:hAnsi="Times New Roman" w:cs="Times New Roman"/>
          <w:sz w:val="24"/>
          <w:szCs w:val="24"/>
        </w:rPr>
        <w:t xml:space="preserve"> (рисунок 2)</w:t>
      </w:r>
      <w:r w:rsidR="00E96B9C">
        <w:rPr>
          <w:rFonts w:ascii="Times New Roman" w:hAnsi="Times New Roman" w:cs="Times New Roman"/>
          <w:sz w:val="24"/>
          <w:szCs w:val="24"/>
        </w:rPr>
        <w:t xml:space="preserve">. </w:t>
      </w:r>
      <w:r w:rsidR="00033984" w:rsidRPr="00033984">
        <w:rPr>
          <w:rFonts w:ascii="Times New Roman" w:hAnsi="Times New Roman" w:cs="Times New Roman"/>
          <w:sz w:val="24"/>
          <w:szCs w:val="24"/>
        </w:rPr>
        <w:t xml:space="preserve">Непосредственно перед </w:t>
      </w:r>
      <w:r w:rsidR="00033984">
        <w:rPr>
          <w:rFonts w:ascii="Times New Roman" w:hAnsi="Times New Roman" w:cs="Times New Roman"/>
          <w:sz w:val="24"/>
          <w:szCs w:val="24"/>
        </w:rPr>
        <w:t xml:space="preserve">первым </w:t>
      </w:r>
      <w:r w:rsidR="00033984" w:rsidRPr="00033984">
        <w:rPr>
          <w:rFonts w:ascii="Times New Roman" w:hAnsi="Times New Roman" w:cs="Times New Roman"/>
          <w:sz w:val="24"/>
          <w:szCs w:val="24"/>
        </w:rPr>
        <w:t>применением столба. Открутите болт или крышку на заливной горловине бака и</w:t>
      </w:r>
      <w:r w:rsidR="00FC05DE">
        <w:rPr>
          <w:rFonts w:ascii="Times New Roman" w:hAnsi="Times New Roman" w:cs="Times New Roman"/>
          <w:sz w:val="24"/>
          <w:szCs w:val="24"/>
        </w:rPr>
        <w:t xml:space="preserve"> залейте гидравлическое масло, м</w:t>
      </w:r>
      <w:r w:rsidR="00033984" w:rsidRPr="00033984">
        <w:rPr>
          <w:rFonts w:ascii="Times New Roman" w:hAnsi="Times New Roman" w:cs="Times New Roman"/>
          <w:sz w:val="24"/>
          <w:szCs w:val="24"/>
        </w:rPr>
        <w:t>инимум 6 литров.</w:t>
      </w:r>
      <w:r w:rsidR="00FC05DE">
        <w:rPr>
          <w:rFonts w:ascii="Times New Roman" w:hAnsi="Times New Roman" w:cs="Times New Roman"/>
          <w:sz w:val="24"/>
          <w:szCs w:val="24"/>
        </w:rPr>
        <w:t xml:space="preserve"> </w:t>
      </w:r>
      <w:r w:rsidR="00E96B9C">
        <w:rPr>
          <w:rFonts w:ascii="Times New Roman" w:hAnsi="Times New Roman" w:cs="Times New Roman"/>
          <w:sz w:val="24"/>
          <w:szCs w:val="24"/>
        </w:rPr>
        <w:t>П</w:t>
      </w:r>
      <w:r w:rsidR="00FC05DE">
        <w:rPr>
          <w:rFonts w:ascii="Times New Roman" w:hAnsi="Times New Roman" w:cs="Times New Roman"/>
          <w:sz w:val="24"/>
          <w:szCs w:val="24"/>
        </w:rPr>
        <w:t>осле этого п</w:t>
      </w:r>
      <w:r w:rsidR="00E96B9C">
        <w:rPr>
          <w:rFonts w:ascii="Times New Roman" w:hAnsi="Times New Roman" w:cs="Times New Roman"/>
          <w:sz w:val="24"/>
          <w:szCs w:val="24"/>
        </w:rPr>
        <w:t>оверните по часовой стрелке регулировочный клапан</w:t>
      </w:r>
      <w:r w:rsidR="0037280C">
        <w:rPr>
          <w:rFonts w:ascii="Times New Roman" w:hAnsi="Times New Roman" w:cs="Times New Roman"/>
          <w:sz w:val="24"/>
          <w:szCs w:val="24"/>
        </w:rPr>
        <w:t xml:space="preserve"> до его </w:t>
      </w:r>
      <w:r w:rsidR="00FC05DE">
        <w:rPr>
          <w:rFonts w:ascii="Times New Roman" w:hAnsi="Times New Roman" w:cs="Times New Roman"/>
          <w:sz w:val="24"/>
          <w:szCs w:val="24"/>
        </w:rPr>
        <w:t xml:space="preserve">полного </w:t>
      </w:r>
      <w:bookmarkStart w:id="0" w:name="_GoBack"/>
      <w:bookmarkEnd w:id="0"/>
      <w:r w:rsidR="0037280C">
        <w:rPr>
          <w:rFonts w:ascii="Times New Roman" w:hAnsi="Times New Roman" w:cs="Times New Roman"/>
          <w:sz w:val="24"/>
          <w:szCs w:val="24"/>
        </w:rPr>
        <w:t>закрытия</w:t>
      </w:r>
      <w:r w:rsidR="00E96B9C">
        <w:rPr>
          <w:rFonts w:ascii="Times New Roman" w:hAnsi="Times New Roman" w:cs="Times New Roman"/>
          <w:sz w:val="24"/>
          <w:szCs w:val="24"/>
        </w:rPr>
        <w:t>. Вставьте ручку рычаг и п</w:t>
      </w:r>
      <w:r w:rsidR="00E96B9C" w:rsidRPr="00E96B9C">
        <w:rPr>
          <w:rFonts w:ascii="Times New Roman" w:hAnsi="Times New Roman" w:cs="Times New Roman"/>
          <w:sz w:val="24"/>
          <w:szCs w:val="24"/>
        </w:rPr>
        <w:t>оступательными дви</w:t>
      </w:r>
      <w:r w:rsidR="0082642F">
        <w:rPr>
          <w:rFonts w:ascii="Times New Roman" w:hAnsi="Times New Roman" w:cs="Times New Roman"/>
          <w:sz w:val="24"/>
          <w:szCs w:val="24"/>
        </w:rPr>
        <w:t>жениями качаем ручку насоса вправо и влево</w:t>
      </w:r>
      <w:r w:rsidR="00E96B9C" w:rsidRPr="00E96B9C">
        <w:rPr>
          <w:rFonts w:ascii="Times New Roman" w:hAnsi="Times New Roman" w:cs="Times New Roman"/>
          <w:sz w:val="24"/>
          <w:szCs w:val="24"/>
        </w:rPr>
        <w:t>. В результате чего происходит закачка масла в систему из насоса. При этом в системе происходит нагнетание давления, а также проис</w:t>
      </w:r>
      <w:r w:rsidR="00E96B9C">
        <w:rPr>
          <w:rFonts w:ascii="Times New Roman" w:hAnsi="Times New Roman" w:cs="Times New Roman"/>
          <w:sz w:val="24"/>
          <w:szCs w:val="24"/>
        </w:rPr>
        <w:t>ходит ход поршня гидравлического цилиндра вверх</w:t>
      </w:r>
      <w:r w:rsidR="00E96B9C" w:rsidRPr="00E96B9C">
        <w:rPr>
          <w:rFonts w:ascii="Times New Roman" w:hAnsi="Times New Roman" w:cs="Times New Roman"/>
          <w:sz w:val="24"/>
          <w:szCs w:val="24"/>
        </w:rPr>
        <w:t>.</w:t>
      </w:r>
      <w:r w:rsidR="00E96B9C">
        <w:rPr>
          <w:rFonts w:ascii="Times New Roman" w:hAnsi="Times New Roman" w:cs="Times New Roman"/>
          <w:sz w:val="24"/>
          <w:szCs w:val="24"/>
        </w:rPr>
        <w:t xml:space="preserve"> </w:t>
      </w:r>
      <w:r w:rsidR="00E96B9C" w:rsidRPr="00E96B9C">
        <w:rPr>
          <w:rFonts w:ascii="Times New Roman" w:hAnsi="Times New Roman" w:cs="Times New Roman"/>
          <w:sz w:val="24"/>
          <w:szCs w:val="24"/>
        </w:rPr>
        <w:t>При ситуаци</w:t>
      </w:r>
      <w:r w:rsidR="00E96B9C">
        <w:rPr>
          <w:rFonts w:ascii="Times New Roman" w:hAnsi="Times New Roman" w:cs="Times New Roman"/>
          <w:sz w:val="24"/>
          <w:szCs w:val="24"/>
        </w:rPr>
        <w:t>и, когда рабочий поршень цилиндра</w:t>
      </w:r>
      <w:r w:rsidR="00E96B9C" w:rsidRPr="00E96B9C">
        <w:rPr>
          <w:rFonts w:ascii="Times New Roman" w:hAnsi="Times New Roman" w:cs="Times New Roman"/>
          <w:sz w:val="24"/>
          <w:szCs w:val="24"/>
        </w:rPr>
        <w:t>, в которую заливается масло достигнет конечного положения, в системе будет создано повышенное давление, в результате нагнетать масло будет невозможно. Тогда необходимо прекратить работу насоса во избежание выхода из строя устройства.</w:t>
      </w:r>
    </w:p>
    <w:p w:rsidR="00E96B9C" w:rsidRDefault="00E96B9C" w:rsidP="00E96B9C">
      <w:pPr>
        <w:rPr>
          <w:rFonts w:ascii="Times New Roman" w:hAnsi="Times New Roman" w:cs="Times New Roman"/>
          <w:sz w:val="24"/>
          <w:szCs w:val="24"/>
        </w:rPr>
      </w:pPr>
      <w:r>
        <w:rPr>
          <w:rFonts w:ascii="Times New Roman" w:hAnsi="Times New Roman" w:cs="Times New Roman"/>
          <w:sz w:val="24"/>
          <w:szCs w:val="24"/>
        </w:rPr>
        <w:t>СПУСК СТОЛБА</w:t>
      </w:r>
    </w:p>
    <w:p w:rsidR="0029237C" w:rsidRPr="0082642F" w:rsidRDefault="00E96B9C">
      <w:pPr>
        <w:rPr>
          <w:rFonts w:ascii="Times New Roman" w:hAnsi="Times New Roman" w:cs="Times New Roman"/>
          <w:sz w:val="24"/>
          <w:szCs w:val="24"/>
        </w:rPr>
      </w:pPr>
      <w:r w:rsidRPr="00E96B9C">
        <w:rPr>
          <w:rFonts w:ascii="Times New Roman" w:hAnsi="Times New Roman" w:cs="Times New Roman"/>
          <w:sz w:val="24"/>
          <w:szCs w:val="24"/>
        </w:rPr>
        <w:t xml:space="preserve">Для того чтобы </w:t>
      </w:r>
      <w:r w:rsidR="0082642F">
        <w:rPr>
          <w:rFonts w:ascii="Times New Roman" w:hAnsi="Times New Roman" w:cs="Times New Roman"/>
          <w:sz w:val="24"/>
          <w:szCs w:val="24"/>
        </w:rPr>
        <w:t>опустить столб надо понизить давление в системе. Что бы п</w:t>
      </w:r>
      <w:r w:rsidRPr="00E96B9C">
        <w:rPr>
          <w:rFonts w:ascii="Times New Roman" w:hAnsi="Times New Roman" w:cs="Times New Roman"/>
          <w:sz w:val="24"/>
          <w:szCs w:val="24"/>
        </w:rPr>
        <w:t>онизить давление в системе нужно медл</w:t>
      </w:r>
      <w:r w:rsidR="00B07E67">
        <w:rPr>
          <w:rFonts w:ascii="Times New Roman" w:hAnsi="Times New Roman" w:cs="Times New Roman"/>
          <w:sz w:val="24"/>
          <w:szCs w:val="24"/>
        </w:rPr>
        <w:t xml:space="preserve">енно повернуть вентиль регулировочного клапана </w:t>
      </w:r>
      <w:r w:rsidRPr="00E96B9C">
        <w:rPr>
          <w:rFonts w:ascii="Times New Roman" w:hAnsi="Times New Roman" w:cs="Times New Roman"/>
          <w:sz w:val="24"/>
          <w:szCs w:val="24"/>
        </w:rPr>
        <w:t>прот</w:t>
      </w:r>
      <w:r w:rsidR="00B07E67">
        <w:rPr>
          <w:rFonts w:ascii="Times New Roman" w:hAnsi="Times New Roman" w:cs="Times New Roman"/>
          <w:sz w:val="24"/>
          <w:szCs w:val="24"/>
        </w:rPr>
        <w:t>ив часовой стрелки, в результате</w:t>
      </w:r>
      <w:r w:rsidRPr="00E96B9C">
        <w:rPr>
          <w:rFonts w:ascii="Times New Roman" w:hAnsi="Times New Roman" w:cs="Times New Roman"/>
          <w:sz w:val="24"/>
          <w:szCs w:val="24"/>
        </w:rPr>
        <w:t xml:space="preserve"> чего масло из</w:t>
      </w:r>
      <w:r w:rsidR="0082642F">
        <w:rPr>
          <w:rFonts w:ascii="Times New Roman" w:hAnsi="Times New Roman" w:cs="Times New Roman"/>
          <w:sz w:val="24"/>
          <w:szCs w:val="24"/>
        </w:rPr>
        <w:t xml:space="preserve"> системы потечет обратно в бак</w:t>
      </w:r>
      <w:r w:rsidR="00B07E67">
        <w:rPr>
          <w:rFonts w:ascii="Times New Roman" w:hAnsi="Times New Roman" w:cs="Times New Roman"/>
          <w:sz w:val="24"/>
          <w:szCs w:val="24"/>
        </w:rPr>
        <w:t>, чем больше открывается кран, тем быстрее опускается столб</w:t>
      </w:r>
      <w:r w:rsidRPr="00E96B9C">
        <w:rPr>
          <w:rFonts w:ascii="Times New Roman" w:hAnsi="Times New Roman" w:cs="Times New Roman"/>
          <w:sz w:val="24"/>
          <w:szCs w:val="24"/>
        </w:rPr>
        <w:t>.</w:t>
      </w:r>
      <w:r>
        <w:rPr>
          <w:rFonts w:ascii="Times New Roman" w:hAnsi="Times New Roman" w:cs="Times New Roman"/>
          <w:sz w:val="24"/>
          <w:szCs w:val="24"/>
        </w:rPr>
        <w:t xml:space="preserve"> Это происходит за счет давления веса столба на шток цилиндра поршня</w:t>
      </w:r>
      <w:r w:rsidRPr="00E96B9C">
        <w:rPr>
          <w:rFonts w:ascii="Times New Roman" w:hAnsi="Times New Roman" w:cs="Times New Roman"/>
          <w:sz w:val="24"/>
          <w:szCs w:val="24"/>
        </w:rPr>
        <w:t>.</w:t>
      </w:r>
      <w:r>
        <w:rPr>
          <w:rFonts w:ascii="Times New Roman" w:hAnsi="Times New Roman" w:cs="Times New Roman"/>
          <w:sz w:val="24"/>
          <w:szCs w:val="24"/>
        </w:rPr>
        <w:t xml:space="preserve"> Допускается дополнительное давление на столб (можно встать на столб ногами)</w:t>
      </w:r>
    </w:p>
    <w:p w:rsidR="0029237C" w:rsidRPr="00F06535" w:rsidRDefault="0029237C">
      <w:pPr>
        <w:rPr>
          <w:rFonts w:ascii="Times New Roman" w:hAnsi="Times New Roman" w:cs="Times New Roman"/>
          <w:b/>
          <w:sz w:val="24"/>
          <w:szCs w:val="24"/>
        </w:rPr>
      </w:pPr>
    </w:p>
    <w:p w:rsidR="00F06535" w:rsidRPr="00F06535" w:rsidRDefault="00F06535" w:rsidP="008B3895">
      <w:pPr>
        <w:pStyle w:val="a4"/>
        <w:rPr>
          <w:rFonts w:ascii="Times New Roman" w:hAnsi="Times New Roman" w:cs="Times New Roman"/>
          <w:sz w:val="24"/>
          <w:szCs w:val="24"/>
        </w:rPr>
      </w:pPr>
    </w:p>
    <w:p w:rsidR="00066AC3" w:rsidRDefault="00E96B9C" w:rsidP="008B3895">
      <w:pPr>
        <w:pStyle w:val="a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570345" cy="4929505"/>
            <wp:effectExtent l="0" t="0" r="190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асос.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70345" cy="4929505"/>
                    </a:xfrm>
                    <a:prstGeom prst="rect">
                      <a:avLst/>
                    </a:prstGeom>
                  </pic:spPr>
                </pic:pic>
              </a:graphicData>
            </a:graphic>
          </wp:inline>
        </w:drawing>
      </w:r>
    </w:p>
    <w:p w:rsidR="0082642F" w:rsidRDefault="0082642F" w:rsidP="008B3895">
      <w:pPr>
        <w:pStyle w:val="a4"/>
        <w:rPr>
          <w:rFonts w:ascii="Times New Roman" w:hAnsi="Times New Roman" w:cs="Times New Roman"/>
          <w:sz w:val="24"/>
          <w:szCs w:val="24"/>
        </w:rPr>
      </w:pPr>
      <w:r>
        <w:rPr>
          <w:rFonts w:ascii="Times New Roman" w:hAnsi="Times New Roman" w:cs="Times New Roman"/>
          <w:sz w:val="24"/>
          <w:szCs w:val="24"/>
        </w:rPr>
        <w:t xml:space="preserve">                                                                                                                                                 Рисунок 2</w:t>
      </w:r>
    </w:p>
    <w:p w:rsidR="00E96B9C" w:rsidRPr="00F06535" w:rsidRDefault="00E96B9C" w:rsidP="0082642F">
      <w:pPr>
        <w:pStyle w:val="a4"/>
        <w:rPr>
          <w:rFonts w:ascii="Times New Roman" w:hAnsi="Times New Roman" w:cs="Times New Roman"/>
          <w:sz w:val="24"/>
          <w:szCs w:val="24"/>
        </w:rPr>
      </w:pPr>
    </w:p>
    <w:p w:rsidR="004C4569" w:rsidRPr="00F06535" w:rsidRDefault="004C4569" w:rsidP="00A5496C">
      <w:pPr>
        <w:pStyle w:val="a4"/>
        <w:rPr>
          <w:rFonts w:ascii="Times New Roman" w:hAnsi="Times New Roman" w:cs="Times New Roman"/>
          <w:sz w:val="24"/>
          <w:szCs w:val="24"/>
        </w:rPr>
      </w:pPr>
    </w:p>
    <w:p w:rsidR="004C4569" w:rsidRPr="00F06535" w:rsidRDefault="004C4569" w:rsidP="004C4569">
      <w:pPr>
        <w:pStyle w:val="a4"/>
        <w:jc w:val="center"/>
        <w:rPr>
          <w:rFonts w:ascii="Times New Roman" w:hAnsi="Times New Roman" w:cs="Times New Roman"/>
          <w:sz w:val="24"/>
          <w:szCs w:val="24"/>
        </w:rPr>
      </w:pPr>
    </w:p>
    <w:p w:rsidR="004C4569" w:rsidRPr="00F06535" w:rsidRDefault="004C4569" w:rsidP="004C4569">
      <w:pPr>
        <w:pStyle w:val="a4"/>
        <w:jc w:val="center"/>
        <w:rPr>
          <w:rFonts w:ascii="Times New Roman" w:hAnsi="Times New Roman" w:cs="Times New Roman"/>
          <w:sz w:val="24"/>
          <w:szCs w:val="24"/>
        </w:rPr>
      </w:pPr>
      <w:r w:rsidRPr="00F06535">
        <w:rPr>
          <w:rFonts w:ascii="Times New Roman" w:hAnsi="Times New Roman" w:cs="Times New Roman"/>
          <w:sz w:val="24"/>
          <w:szCs w:val="24"/>
        </w:rPr>
        <w:t>СТРАНИЦА ОБСЛУЖИВАНИЯ</w:t>
      </w:r>
    </w:p>
    <w:p w:rsidR="004C4569" w:rsidRPr="00F06535" w:rsidRDefault="004C4569" w:rsidP="004C4569">
      <w:pPr>
        <w:pStyle w:val="a4"/>
        <w:jc w:val="center"/>
        <w:rPr>
          <w:rFonts w:ascii="Times New Roman" w:hAnsi="Times New Roman" w:cs="Times New Roman"/>
          <w:sz w:val="24"/>
          <w:szCs w:val="24"/>
        </w:rPr>
      </w:pPr>
    </w:p>
    <w:p w:rsidR="004C4569" w:rsidRPr="00F06535" w:rsidRDefault="004C4569" w:rsidP="004C4569">
      <w:pPr>
        <w:pStyle w:val="a4"/>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562"/>
        <w:gridCol w:w="1701"/>
        <w:gridCol w:w="1871"/>
        <w:gridCol w:w="2067"/>
        <w:gridCol w:w="2068"/>
        <w:gridCol w:w="2068"/>
      </w:tblGrid>
      <w:tr w:rsidR="004C4569" w:rsidRPr="00F06535" w:rsidTr="004C4569">
        <w:trPr>
          <w:trHeight w:val="1124"/>
        </w:trPr>
        <w:tc>
          <w:tcPr>
            <w:tcW w:w="4134" w:type="dxa"/>
            <w:gridSpan w:val="3"/>
          </w:tcPr>
          <w:p w:rsidR="004C4569" w:rsidRPr="00F06535" w:rsidRDefault="004C4569" w:rsidP="008B3895">
            <w:pPr>
              <w:pStyle w:val="a4"/>
              <w:rPr>
                <w:rFonts w:ascii="Times New Roman" w:hAnsi="Times New Roman" w:cs="Times New Roman"/>
                <w:sz w:val="24"/>
                <w:szCs w:val="24"/>
              </w:rPr>
            </w:pPr>
            <w:r w:rsidRPr="00F06535">
              <w:rPr>
                <w:rFonts w:ascii="Times New Roman" w:hAnsi="Times New Roman" w:cs="Times New Roman"/>
                <w:sz w:val="24"/>
                <w:szCs w:val="24"/>
              </w:rPr>
              <w:t>Адрес установки</w:t>
            </w:r>
          </w:p>
        </w:tc>
        <w:tc>
          <w:tcPr>
            <w:tcW w:w="4135" w:type="dxa"/>
            <w:gridSpan w:val="2"/>
          </w:tcPr>
          <w:p w:rsidR="004C4569" w:rsidRPr="00F06535" w:rsidRDefault="004C4569" w:rsidP="008B3895">
            <w:pPr>
              <w:pStyle w:val="a4"/>
              <w:rPr>
                <w:rFonts w:ascii="Times New Roman" w:hAnsi="Times New Roman" w:cs="Times New Roman"/>
                <w:sz w:val="24"/>
                <w:szCs w:val="24"/>
              </w:rPr>
            </w:pPr>
            <w:r w:rsidRPr="00F06535">
              <w:rPr>
                <w:rFonts w:ascii="Times New Roman" w:hAnsi="Times New Roman" w:cs="Times New Roman"/>
                <w:sz w:val="24"/>
                <w:szCs w:val="24"/>
              </w:rPr>
              <w:t>Компания инсталлятор</w:t>
            </w:r>
          </w:p>
        </w:tc>
        <w:tc>
          <w:tcPr>
            <w:tcW w:w="2068" w:type="dxa"/>
          </w:tcPr>
          <w:p w:rsidR="004C4569" w:rsidRPr="00F06535" w:rsidRDefault="004C4569" w:rsidP="008B3895">
            <w:pPr>
              <w:pStyle w:val="a4"/>
              <w:rPr>
                <w:rFonts w:ascii="Times New Roman" w:hAnsi="Times New Roman" w:cs="Times New Roman"/>
                <w:sz w:val="24"/>
                <w:szCs w:val="24"/>
              </w:rPr>
            </w:pPr>
            <w:r w:rsidRPr="00F06535">
              <w:rPr>
                <w:rFonts w:ascii="Times New Roman" w:hAnsi="Times New Roman" w:cs="Times New Roman"/>
                <w:sz w:val="24"/>
                <w:szCs w:val="24"/>
              </w:rPr>
              <w:t>Дата</w:t>
            </w:r>
          </w:p>
        </w:tc>
      </w:tr>
      <w:tr w:rsidR="004C4569" w:rsidRPr="00F06535" w:rsidTr="004C4569">
        <w:tc>
          <w:tcPr>
            <w:tcW w:w="562" w:type="dxa"/>
          </w:tcPr>
          <w:p w:rsidR="004C4569" w:rsidRPr="00F06535" w:rsidRDefault="004C4569" w:rsidP="008B3895">
            <w:pPr>
              <w:pStyle w:val="a4"/>
              <w:rPr>
                <w:rFonts w:ascii="Times New Roman" w:hAnsi="Times New Roman" w:cs="Times New Roman"/>
                <w:sz w:val="24"/>
                <w:szCs w:val="24"/>
              </w:rPr>
            </w:pPr>
            <w:r w:rsidRPr="00F06535">
              <w:rPr>
                <w:rFonts w:ascii="Times New Roman" w:hAnsi="Times New Roman" w:cs="Times New Roman"/>
                <w:sz w:val="24"/>
                <w:szCs w:val="24"/>
              </w:rPr>
              <w:t>№</w:t>
            </w:r>
          </w:p>
        </w:tc>
        <w:tc>
          <w:tcPr>
            <w:tcW w:w="1701" w:type="dxa"/>
          </w:tcPr>
          <w:p w:rsidR="004C4569" w:rsidRPr="00F06535" w:rsidRDefault="004C4569" w:rsidP="008B3895">
            <w:pPr>
              <w:pStyle w:val="a4"/>
              <w:rPr>
                <w:rFonts w:ascii="Times New Roman" w:hAnsi="Times New Roman" w:cs="Times New Roman"/>
                <w:sz w:val="24"/>
                <w:szCs w:val="24"/>
              </w:rPr>
            </w:pPr>
            <w:r w:rsidRPr="00F06535">
              <w:rPr>
                <w:rFonts w:ascii="Times New Roman" w:hAnsi="Times New Roman" w:cs="Times New Roman"/>
                <w:sz w:val="24"/>
                <w:szCs w:val="24"/>
              </w:rPr>
              <w:t>Дата работ</w:t>
            </w:r>
          </w:p>
        </w:tc>
        <w:tc>
          <w:tcPr>
            <w:tcW w:w="3938" w:type="dxa"/>
            <w:gridSpan w:val="2"/>
          </w:tcPr>
          <w:p w:rsidR="004C4569" w:rsidRPr="00F06535" w:rsidRDefault="004C4569" w:rsidP="008B3895">
            <w:pPr>
              <w:pStyle w:val="a4"/>
              <w:rPr>
                <w:rFonts w:ascii="Times New Roman" w:hAnsi="Times New Roman" w:cs="Times New Roman"/>
                <w:sz w:val="24"/>
                <w:szCs w:val="24"/>
              </w:rPr>
            </w:pPr>
            <w:r w:rsidRPr="00F06535">
              <w:rPr>
                <w:rFonts w:ascii="Times New Roman" w:hAnsi="Times New Roman" w:cs="Times New Roman"/>
                <w:sz w:val="24"/>
                <w:szCs w:val="24"/>
              </w:rPr>
              <w:t>Описание работ</w:t>
            </w:r>
          </w:p>
        </w:tc>
        <w:tc>
          <w:tcPr>
            <w:tcW w:w="2068" w:type="dxa"/>
          </w:tcPr>
          <w:p w:rsidR="004C4569" w:rsidRPr="00F06535" w:rsidRDefault="004C4569" w:rsidP="008B3895">
            <w:pPr>
              <w:pStyle w:val="a4"/>
              <w:rPr>
                <w:rFonts w:ascii="Times New Roman" w:hAnsi="Times New Roman" w:cs="Times New Roman"/>
                <w:sz w:val="24"/>
                <w:szCs w:val="24"/>
              </w:rPr>
            </w:pPr>
            <w:r w:rsidRPr="00F06535">
              <w:rPr>
                <w:rFonts w:ascii="Times New Roman" w:hAnsi="Times New Roman" w:cs="Times New Roman"/>
                <w:sz w:val="24"/>
                <w:szCs w:val="24"/>
              </w:rPr>
              <w:t>Техник обслуживания</w:t>
            </w:r>
          </w:p>
        </w:tc>
        <w:tc>
          <w:tcPr>
            <w:tcW w:w="2068" w:type="dxa"/>
          </w:tcPr>
          <w:p w:rsidR="004C4569" w:rsidRPr="00F06535" w:rsidRDefault="004C4569" w:rsidP="008B3895">
            <w:pPr>
              <w:pStyle w:val="a4"/>
              <w:rPr>
                <w:rFonts w:ascii="Times New Roman" w:hAnsi="Times New Roman" w:cs="Times New Roman"/>
                <w:sz w:val="24"/>
                <w:szCs w:val="24"/>
              </w:rPr>
            </w:pPr>
            <w:r w:rsidRPr="00F06535">
              <w:rPr>
                <w:rFonts w:ascii="Times New Roman" w:hAnsi="Times New Roman" w:cs="Times New Roman"/>
                <w:sz w:val="24"/>
                <w:szCs w:val="24"/>
              </w:rPr>
              <w:t>Потребитель</w:t>
            </w:r>
          </w:p>
        </w:tc>
      </w:tr>
      <w:tr w:rsidR="004C4569" w:rsidRPr="00F06535" w:rsidTr="004C4569">
        <w:trPr>
          <w:trHeight w:val="617"/>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555"/>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587"/>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595"/>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595"/>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595"/>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595"/>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595"/>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595"/>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595"/>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595"/>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595"/>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595"/>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595"/>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595"/>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595"/>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r w:rsidR="004C4569" w:rsidRPr="00F06535" w:rsidTr="004C4569">
        <w:trPr>
          <w:trHeight w:val="637"/>
        </w:trPr>
        <w:tc>
          <w:tcPr>
            <w:tcW w:w="562" w:type="dxa"/>
          </w:tcPr>
          <w:p w:rsidR="004C4569" w:rsidRPr="00F06535" w:rsidRDefault="004C4569" w:rsidP="008B3895">
            <w:pPr>
              <w:pStyle w:val="a4"/>
              <w:rPr>
                <w:rFonts w:ascii="Times New Roman" w:hAnsi="Times New Roman" w:cs="Times New Roman"/>
                <w:sz w:val="24"/>
                <w:szCs w:val="24"/>
              </w:rPr>
            </w:pPr>
          </w:p>
        </w:tc>
        <w:tc>
          <w:tcPr>
            <w:tcW w:w="1701" w:type="dxa"/>
          </w:tcPr>
          <w:p w:rsidR="004C4569" w:rsidRPr="00F06535" w:rsidRDefault="004C4569" w:rsidP="008B3895">
            <w:pPr>
              <w:pStyle w:val="a4"/>
              <w:rPr>
                <w:rFonts w:ascii="Times New Roman" w:hAnsi="Times New Roman" w:cs="Times New Roman"/>
                <w:sz w:val="24"/>
                <w:szCs w:val="24"/>
              </w:rPr>
            </w:pPr>
          </w:p>
        </w:tc>
        <w:tc>
          <w:tcPr>
            <w:tcW w:w="3938" w:type="dxa"/>
            <w:gridSpan w:val="2"/>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c>
          <w:tcPr>
            <w:tcW w:w="2068" w:type="dxa"/>
          </w:tcPr>
          <w:p w:rsidR="004C4569" w:rsidRPr="00F06535" w:rsidRDefault="004C4569" w:rsidP="008B3895">
            <w:pPr>
              <w:pStyle w:val="a4"/>
              <w:rPr>
                <w:rFonts w:ascii="Times New Roman" w:hAnsi="Times New Roman" w:cs="Times New Roman"/>
                <w:sz w:val="24"/>
                <w:szCs w:val="24"/>
              </w:rPr>
            </w:pPr>
          </w:p>
        </w:tc>
      </w:tr>
    </w:tbl>
    <w:p w:rsidR="001F5E23" w:rsidRDefault="001F5E23" w:rsidP="0037280C">
      <w:pPr>
        <w:pStyle w:val="a4"/>
        <w:rPr>
          <w:rFonts w:ascii="Times New Roman" w:hAnsi="Times New Roman" w:cs="Times New Roman"/>
          <w:sz w:val="24"/>
          <w:szCs w:val="24"/>
        </w:rPr>
      </w:pPr>
    </w:p>
    <w:p w:rsidR="0082642F" w:rsidRDefault="0082642F" w:rsidP="0037280C">
      <w:pPr>
        <w:pStyle w:val="a4"/>
        <w:rPr>
          <w:rFonts w:ascii="Times New Roman" w:hAnsi="Times New Roman" w:cs="Times New Roman"/>
          <w:sz w:val="24"/>
          <w:szCs w:val="24"/>
        </w:rPr>
      </w:pPr>
    </w:p>
    <w:p w:rsidR="0082642F" w:rsidRDefault="0082642F" w:rsidP="0037280C">
      <w:pPr>
        <w:pStyle w:val="a4"/>
        <w:rPr>
          <w:rFonts w:ascii="Times New Roman" w:hAnsi="Times New Roman" w:cs="Times New Roman"/>
          <w:sz w:val="24"/>
          <w:szCs w:val="24"/>
        </w:rPr>
      </w:pPr>
    </w:p>
    <w:p w:rsidR="0082642F" w:rsidRPr="00F06535" w:rsidRDefault="0082642F" w:rsidP="0037280C">
      <w:pPr>
        <w:pStyle w:val="a4"/>
        <w:rPr>
          <w:rFonts w:ascii="Times New Roman" w:hAnsi="Times New Roman" w:cs="Times New Roman"/>
          <w:sz w:val="24"/>
          <w:szCs w:val="24"/>
        </w:rPr>
      </w:pPr>
    </w:p>
    <w:p w:rsidR="00B33718" w:rsidRPr="00F06535" w:rsidRDefault="00B33718" w:rsidP="008B3895">
      <w:pPr>
        <w:pStyle w:val="a4"/>
        <w:rPr>
          <w:rFonts w:ascii="Times New Roman" w:hAnsi="Times New Roman" w:cs="Times New Roman"/>
          <w:sz w:val="24"/>
          <w:szCs w:val="24"/>
        </w:rPr>
      </w:pPr>
    </w:p>
    <w:p w:rsidR="00B33718" w:rsidRPr="00F06535" w:rsidRDefault="00B33718" w:rsidP="008B3895">
      <w:pPr>
        <w:pStyle w:val="a4"/>
        <w:rPr>
          <w:rFonts w:ascii="Times New Roman" w:hAnsi="Times New Roman" w:cs="Times New Roman"/>
          <w:sz w:val="24"/>
          <w:szCs w:val="24"/>
        </w:rPr>
      </w:pPr>
      <w:r w:rsidRPr="00F06535">
        <w:rPr>
          <w:rFonts w:ascii="Times New Roman" w:hAnsi="Times New Roman" w:cs="Times New Roman"/>
          <w:sz w:val="24"/>
          <w:szCs w:val="24"/>
        </w:rPr>
        <w:t>ПРАВИЛА ТЕХНИКИ БЕЗОПАСНОСТИ</w:t>
      </w:r>
    </w:p>
    <w:p w:rsidR="00B33718" w:rsidRPr="00F06535" w:rsidRDefault="00B33718" w:rsidP="00B33718">
      <w:pPr>
        <w:pStyle w:val="a4"/>
        <w:rPr>
          <w:rFonts w:ascii="Times New Roman" w:hAnsi="Times New Roman" w:cs="Times New Roman"/>
          <w:sz w:val="24"/>
          <w:szCs w:val="24"/>
        </w:rPr>
      </w:pPr>
      <w:r w:rsidRPr="00F06535">
        <w:rPr>
          <w:rFonts w:ascii="Times New Roman" w:hAnsi="Times New Roman" w:cs="Times New Roman"/>
          <w:sz w:val="24"/>
          <w:szCs w:val="24"/>
        </w:rPr>
        <w:t>ВВЕДЕНИЕ</w:t>
      </w:r>
    </w:p>
    <w:p w:rsidR="00B33718" w:rsidRPr="00F06535" w:rsidRDefault="00B33718" w:rsidP="00B33718">
      <w:pPr>
        <w:pStyle w:val="a4"/>
        <w:rPr>
          <w:rFonts w:ascii="Times New Roman" w:hAnsi="Times New Roman" w:cs="Times New Roman"/>
          <w:sz w:val="24"/>
          <w:szCs w:val="24"/>
        </w:rPr>
      </w:pPr>
      <w:r w:rsidRPr="00F06535">
        <w:rPr>
          <w:rFonts w:ascii="Times New Roman" w:hAnsi="Times New Roman" w:cs="Times New Roman"/>
          <w:sz w:val="24"/>
          <w:szCs w:val="24"/>
        </w:rPr>
        <w:t>Настоящая автоматика разработана для применения исключительно в целях указанных в инструкциях, вместе с минимально востребованными аксессуарами и устройствами безопасности и управления .</w:t>
      </w:r>
      <w:r w:rsidRPr="00F06535">
        <w:rPr>
          <w:rFonts w:ascii="Times New Roman" w:hAnsi="Times New Roman" w:cs="Times New Roman"/>
          <w:sz w:val="24"/>
          <w:szCs w:val="24"/>
        </w:rPr>
        <w:tab/>
        <w:t>Любое другое применение ясно не указанное в данном документе может привести к поломке оборудования и ущербу людям и имуществу. ООО «НПК Центурион</w:t>
      </w:r>
      <w:r w:rsidRPr="00F06535">
        <w:rPr>
          <w:rFonts w:ascii="Times New Roman" w:hAnsi="Times New Roman" w:cs="Times New Roman"/>
          <w:sz w:val="24"/>
          <w:szCs w:val="24"/>
          <w:lang w:val="en-US"/>
        </w:rPr>
        <w:t>XXI</w:t>
      </w:r>
      <w:r w:rsidRPr="00F06535">
        <w:rPr>
          <w:rFonts w:ascii="Times New Roman" w:hAnsi="Times New Roman" w:cs="Times New Roman"/>
          <w:sz w:val="24"/>
          <w:szCs w:val="24"/>
        </w:rPr>
        <w:t xml:space="preserve"> век» не несёт ответственность за возможные ущербы причинённые неправильным использованием оборудования, неуказанным в инструкции; не несёт ответственность за неисправность системы впоследствии применения аксессуаров сторонних производителей. </w:t>
      </w:r>
      <w:r w:rsidRPr="00F06535">
        <w:rPr>
          <w:rFonts w:ascii="Times New Roman" w:hAnsi="Times New Roman" w:cs="Times New Roman"/>
          <w:b/>
          <w:sz w:val="24"/>
          <w:szCs w:val="24"/>
        </w:rPr>
        <w:t>Производитель оставляет за собой право внести изменения собственной продукции без предварительного уведомления</w:t>
      </w:r>
      <w:r w:rsidRPr="00F06535">
        <w:rPr>
          <w:rFonts w:ascii="Times New Roman" w:hAnsi="Times New Roman" w:cs="Times New Roman"/>
          <w:sz w:val="24"/>
          <w:szCs w:val="24"/>
        </w:rPr>
        <w:t>. Всё то, что не указано в инструкции является воспрещённым.</w:t>
      </w:r>
    </w:p>
    <w:p w:rsidR="00B33718" w:rsidRPr="00F06535" w:rsidRDefault="00B33718" w:rsidP="00B33718">
      <w:pPr>
        <w:pStyle w:val="a4"/>
        <w:rPr>
          <w:rFonts w:ascii="Times New Roman" w:hAnsi="Times New Roman" w:cs="Times New Roman"/>
          <w:sz w:val="24"/>
          <w:szCs w:val="24"/>
        </w:rPr>
      </w:pPr>
    </w:p>
    <w:p w:rsidR="00B33718" w:rsidRPr="00F06535" w:rsidRDefault="00B33718" w:rsidP="00B33718">
      <w:pPr>
        <w:pStyle w:val="a4"/>
        <w:rPr>
          <w:rFonts w:ascii="Times New Roman" w:hAnsi="Times New Roman" w:cs="Times New Roman"/>
          <w:sz w:val="24"/>
          <w:szCs w:val="24"/>
        </w:rPr>
      </w:pPr>
      <w:r w:rsidRPr="00F06535">
        <w:rPr>
          <w:rFonts w:ascii="Times New Roman" w:hAnsi="Times New Roman" w:cs="Times New Roman"/>
          <w:sz w:val="24"/>
          <w:szCs w:val="24"/>
        </w:rPr>
        <w:t>ПЕРЕД НАЧАЛОМ УСТАНОВОЧНЫХ РАБОТ</w:t>
      </w:r>
    </w:p>
    <w:p w:rsidR="001F5E23" w:rsidRDefault="00B33718" w:rsidP="00B33718">
      <w:pPr>
        <w:pStyle w:val="a4"/>
        <w:rPr>
          <w:rFonts w:ascii="Times New Roman" w:hAnsi="Times New Roman" w:cs="Times New Roman"/>
          <w:sz w:val="24"/>
          <w:szCs w:val="24"/>
        </w:rPr>
      </w:pPr>
      <w:r w:rsidRPr="00F06535">
        <w:rPr>
          <w:rFonts w:ascii="Times New Roman" w:hAnsi="Times New Roman" w:cs="Times New Roman"/>
          <w:sz w:val="24"/>
          <w:szCs w:val="24"/>
        </w:rPr>
        <w:t>Перед тем как п</w:t>
      </w:r>
      <w:r w:rsidR="0037280C">
        <w:rPr>
          <w:rFonts w:ascii="Times New Roman" w:hAnsi="Times New Roman" w:cs="Times New Roman"/>
          <w:sz w:val="24"/>
          <w:szCs w:val="24"/>
        </w:rPr>
        <w:t>риступить к любым работам с изделием</w:t>
      </w:r>
      <w:r w:rsidR="001F5E23">
        <w:rPr>
          <w:rFonts w:ascii="Times New Roman" w:hAnsi="Times New Roman" w:cs="Times New Roman"/>
          <w:sz w:val="24"/>
          <w:szCs w:val="24"/>
        </w:rPr>
        <w:t>, у</w:t>
      </w:r>
      <w:r w:rsidRPr="00F06535">
        <w:rPr>
          <w:rFonts w:ascii="Times New Roman" w:hAnsi="Times New Roman" w:cs="Times New Roman"/>
          <w:sz w:val="24"/>
          <w:szCs w:val="24"/>
        </w:rPr>
        <w:t>бедитесь в отсутствии рисков столкновения, защемления, разрезания, захватывания, затягивания, наматывания и удара, которые могут поставить под серьёзную угрозу безопасность людей. Запрещена установка вблизи источников тепла; избегать соприкосновение с воспламеняющимися материалами. Используйте светоотражающую ленту или надлежащие предупредительные знаки для идентификации опас</w:t>
      </w:r>
      <w:r w:rsidR="0037280C">
        <w:rPr>
          <w:rFonts w:ascii="Times New Roman" w:hAnsi="Times New Roman" w:cs="Times New Roman"/>
          <w:sz w:val="24"/>
          <w:szCs w:val="24"/>
        </w:rPr>
        <w:t>ных точек.</w:t>
      </w:r>
    </w:p>
    <w:p w:rsidR="001F5E23" w:rsidRDefault="001F5E23" w:rsidP="00B33718">
      <w:pPr>
        <w:pStyle w:val="a4"/>
        <w:rPr>
          <w:rFonts w:ascii="Times New Roman" w:hAnsi="Times New Roman" w:cs="Times New Roman"/>
          <w:sz w:val="24"/>
          <w:szCs w:val="24"/>
        </w:rPr>
      </w:pPr>
    </w:p>
    <w:p w:rsidR="00B33718" w:rsidRPr="00F06535" w:rsidRDefault="00B33718" w:rsidP="00B33718">
      <w:pPr>
        <w:pStyle w:val="a4"/>
        <w:rPr>
          <w:rFonts w:ascii="Times New Roman" w:hAnsi="Times New Roman" w:cs="Times New Roman"/>
          <w:sz w:val="24"/>
          <w:szCs w:val="24"/>
        </w:rPr>
      </w:pPr>
      <w:r w:rsidRPr="00F06535">
        <w:rPr>
          <w:rFonts w:ascii="Times New Roman" w:hAnsi="Times New Roman" w:cs="Times New Roman"/>
          <w:sz w:val="24"/>
          <w:szCs w:val="24"/>
        </w:rPr>
        <w:t>УСТАНОВКА</w:t>
      </w:r>
    </w:p>
    <w:p w:rsidR="00B33718" w:rsidRPr="00F06535" w:rsidRDefault="00B33718" w:rsidP="00B33718">
      <w:pPr>
        <w:pStyle w:val="a4"/>
        <w:rPr>
          <w:rFonts w:ascii="Times New Roman" w:hAnsi="Times New Roman" w:cs="Times New Roman"/>
          <w:sz w:val="24"/>
          <w:szCs w:val="24"/>
        </w:rPr>
      </w:pPr>
      <w:r w:rsidRPr="00F06535">
        <w:rPr>
          <w:rFonts w:ascii="Times New Roman" w:hAnsi="Times New Roman" w:cs="Times New Roman"/>
          <w:sz w:val="24"/>
          <w:szCs w:val="24"/>
        </w:rPr>
        <w:t>В случае, если проезд п</w:t>
      </w:r>
      <w:r w:rsidR="001F5E23">
        <w:rPr>
          <w:rFonts w:ascii="Times New Roman" w:hAnsi="Times New Roman" w:cs="Times New Roman"/>
          <w:sz w:val="24"/>
          <w:szCs w:val="24"/>
        </w:rPr>
        <w:t>редназначенный для монтажа боллард</w:t>
      </w:r>
      <w:r w:rsidRPr="00F06535">
        <w:rPr>
          <w:rFonts w:ascii="Times New Roman" w:hAnsi="Times New Roman" w:cs="Times New Roman"/>
          <w:sz w:val="24"/>
          <w:szCs w:val="24"/>
        </w:rPr>
        <w:t xml:space="preserve"> оснащён входом для пешеход</w:t>
      </w:r>
      <w:r w:rsidR="0037280C">
        <w:rPr>
          <w:rFonts w:ascii="Times New Roman" w:hAnsi="Times New Roman" w:cs="Times New Roman"/>
          <w:sz w:val="24"/>
          <w:szCs w:val="24"/>
        </w:rPr>
        <w:t>ов, п</w:t>
      </w:r>
      <w:r w:rsidRPr="00F06535">
        <w:rPr>
          <w:rFonts w:ascii="Times New Roman" w:hAnsi="Times New Roman" w:cs="Times New Roman"/>
          <w:sz w:val="24"/>
          <w:szCs w:val="24"/>
        </w:rPr>
        <w:t>редусмотреть надлеж</w:t>
      </w:r>
      <w:r w:rsidR="00FB779B" w:rsidRPr="00F06535">
        <w:rPr>
          <w:rFonts w:ascii="Times New Roman" w:hAnsi="Times New Roman" w:cs="Times New Roman"/>
          <w:sz w:val="24"/>
          <w:szCs w:val="24"/>
        </w:rPr>
        <w:t>ащие дорожные знаки</w:t>
      </w:r>
      <w:r w:rsidR="001F5E23">
        <w:rPr>
          <w:rFonts w:ascii="Times New Roman" w:hAnsi="Times New Roman" w:cs="Times New Roman"/>
          <w:sz w:val="24"/>
          <w:szCs w:val="24"/>
        </w:rPr>
        <w:t>, предупреждения</w:t>
      </w:r>
      <w:r w:rsidR="00FB779B" w:rsidRPr="00F06535">
        <w:rPr>
          <w:rFonts w:ascii="Times New Roman" w:hAnsi="Times New Roman" w:cs="Times New Roman"/>
          <w:sz w:val="24"/>
          <w:szCs w:val="24"/>
        </w:rPr>
        <w:t xml:space="preserve">. </w:t>
      </w:r>
      <w:r w:rsidRPr="00F06535">
        <w:rPr>
          <w:rFonts w:ascii="Times New Roman" w:hAnsi="Times New Roman" w:cs="Times New Roman"/>
          <w:sz w:val="24"/>
          <w:szCs w:val="24"/>
        </w:rPr>
        <w:t xml:space="preserve">Установщик обязан </w:t>
      </w:r>
      <w:r w:rsidR="00FB779B" w:rsidRPr="00F06535">
        <w:rPr>
          <w:rFonts w:ascii="Times New Roman" w:hAnsi="Times New Roman" w:cs="Times New Roman"/>
          <w:sz w:val="24"/>
          <w:szCs w:val="24"/>
        </w:rPr>
        <w:t xml:space="preserve">обучать потребителя правильному </w:t>
      </w:r>
      <w:r w:rsidRPr="00F06535">
        <w:rPr>
          <w:rFonts w:ascii="Times New Roman" w:hAnsi="Times New Roman" w:cs="Times New Roman"/>
          <w:sz w:val="24"/>
          <w:szCs w:val="24"/>
        </w:rPr>
        <w:t>использованию оборудования, выдавая ему подпис</w:t>
      </w:r>
      <w:r w:rsidR="00FB779B" w:rsidRPr="00F06535">
        <w:rPr>
          <w:rFonts w:ascii="Times New Roman" w:hAnsi="Times New Roman" w:cs="Times New Roman"/>
          <w:sz w:val="24"/>
          <w:szCs w:val="24"/>
        </w:rPr>
        <w:t>анную техническую документацию.</w:t>
      </w:r>
    </w:p>
    <w:p w:rsidR="00FB779B" w:rsidRPr="00F06535" w:rsidRDefault="00FB779B" w:rsidP="00B33718">
      <w:pPr>
        <w:pStyle w:val="a4"/>
        <w:rPr>
          <w:rFonts w:ascii="Times New Roman" w:hAnsi="Times New Roman" w:cs="Times New Roman"/>
          <w:sz w:val="24"/>
          <w:szCs w:val="24"/>
        </w:rPr>
      </w:pPr>
    </w:p>
    <w:p w:rsidR="00B33718" w:rsidRPr="00F06535" w:rsidRDefault="00B33718" w:rsidP="00B33718">
      <w:pPr>
        <w:pStyle w:val="a4"/>
        <w:rPr>
          <w:rFonts w:ascii="Times New Roman" w:hAnsi="Times New Roman" w:cs="Times New Roman"/>
          <w:sz w:val="24"/>
          <w:szCs w:val="24"/>
        </w:rPr>
      </w:pPr>
      <w:r w:rsidRPr="00F06535">
        <w:rPr>
          <w:rFonts w:ascii="Times New Roman" w:hAnsi="Times New Roman" w:cs="Times New Roman"/>
          <w:sz w:val="24"/>
          <w:szCs w:val="24"/>
        </w:rPr>
        <w:t>РЕКОМЕНДАЦИИ ДЛЯ КОНЕЧНОГО ПОТРЕБИТЕЛЯ</w:t>
      </w:r>
    </w:p>
    <w:p w:rsidR="00B33718" w:rsidRPr="00F06535" w:rsidRDefault="00B33718" w:rsidP="00B33718">
      <w:pPr>
        <w:pStyle w:val="a4"/>
        <w:rPr>
          <w:rFonts w:ascii="Times New Roman" w:hAnsi="Times New Roman" w:cs="Times New Roman"/>
          <w:sz w:val="24"/>
          <w:szCs w:val="24"/>
        </w:rPr>
      </w:pPr>
      <w:r w:rsidRPr="00F06535">
        <w:rPr>
          <w:rFonts w:ascii="Times New Roman" w:hAnsi="Times New Roman" w:cs="Times New Roman"/>
          <w:sz w:val="24"/>
          <w:szCs w:val="24"/>
        </w:rPr>
        <w:t xml:space="preserve">Конечный потребитель обязан внимательно ознакомится с инструкциями </w:t>
      </w:r>
      <w:r w:rsidR="001F5E23">
        <w:rPr>
          <w:rFonts w:ascii="Times New Roman" w:hAnsi="Times New Roman" w:cs="Times New Roman"/>
          <w:sz w:val="24"/>
          <w:szCs w:val="24"/>
        </w:rPr>
        <w:t xml:space="preserve">по использованию </w:t>
      </w:r>
      <w:r w:rsidRPr="00F06535">
        <w:rPr>
          <w:rFonts w:ascii="Times New Roman" w:hAnsi="Times New Roman" w:cs="Times New Roman"/>
          <w:sz w:val="24"/>
          <w:szCs w:val="24"/>
        </w:rPr>
        <w:t xml:space="preserve">системы и становится ответственным за </w:t>
      </w:r>
      <w:r w:rsidR="00FB779B" w:rsidRPr="00F06535">
        <w:rPr>
          <w:rFonts w:ascii="Times New Roman" w:hAnsi="Times New Roman" w:cs="Times New Roman"/>
          <w:sz w:val="24"/>
          <w:szCs w:val="24"/>
        </w:rPr>
        <w:t xml:space="preserve">его правильное использование. </w:t>
      </w:r>
      <w:r w:rsidRPr="00F06535">
        <w:rPr>
          <w:rFonts w:ascii="Times New Roman" w:hAnsi="Times New Roman" w:cs="Times New Roman"/>
          <w:sz w:val="24"/>
          <w:szCs w:val="24"/>
        </w:rPr>
        <w:t>Потребитель должен заключить с установщиком контракт относительно планового и внепланов</w:t>
      </w:r>
      <w:r w:rsidR="00FB779B" w:rsidRPr="00F06535">
        <w:rPr>
          <w:rFonts w:ascii="Times New Roman" w:hAnsi="Times New Roman" w:cs="Times New Roman"/>
          <w:sz w:val="24"/>
          <w:szCs w:val="24"/>
        </w:rPr>
        <w:t xml:space="preserve">ого обслуживания (по вызову). </w:t>
      </w:r>
      <w:r w:rsidRPr="00F06535">
        <w:rPr>
          <w:rFonts w:ascii="Times New Roman" w:hAnsi="Times New Roman" w:cs="Times New Roman"/>
          <w:sz w:val="24"/>
          <w:szCs w:val="24"/>
        </w:rPr>
        <w:t>Любая работа над оборудованием должна быть осуществлена квалифицир</w:t>
      </w:r>
      <w:r w:rsidR="00FB779B" w:rsidRPr="00F06535">
        <w:rPr>
          <w:rFonts w:ascii="Times New Roman" w:hAnsi="Times New Roman" w:cs="Times New Roman"/>
          <w:sz w:val="24"/>
          <w:szCs w:val="24"/>
        </w:rPr>
        <w:t xml:space="preserve">ованным техническим персоналом. </w:t>
      </w:r>
      <w:r w:rsidRPr="00F06535">
        <w:rPr>
          <w:rFonts w:ascii="Times New Roman" w:hAnsi="Times New Roman" w:cs="Times New Roman"/>
          <w:sz w:val="24"/>
          <w:szCs w:val="24"/>
        </w:rPr>
        <w:t>Храните инструкцию по применению в доступном месте.</w:t>
      </w:r>
    </w:p>
    <w:p w:rsidR="00FB779B" w:rsidRPr="00F06535" w:rsidRDefault="00FB779B" w:rsidP="00B33718">
      <w:pPr>
        <w:pStyle w:val="a4"/>
        <w:rPr>
          <w:rFonts w:ascii="Times New Roman" w:hAnsi="Times New Roman" w:cs="Times New Roman"/>
          <w:sz w:val="24"/>
          <w:szCs w:val="24"/>
        </w:rPr>
      </w:pPr>
    </w:p>
    <w:p w:rsidR="00B33718" w:rsidRPr="00F06535" w:rsidRDefault="00B33718" w:rsidP="00B33718">
      <w:pPr>
        <w:pStyle w:val="a4"/>
        <w:rPr>
          <w:rFonts w:ascii="Times New Roman" w:hAnsi="Times New Roman" w:cs="Times New Roman"/>
          <w:sz w:val="24"/>
          <w:szCs w:val="24"/>
        </w:rPr>
      </w:pPr>
      <w:r w:rsidRPr="00F06535">
        <w:rPr>
          <w:rFonts w:ascii="Times New Roman" w:hAnsi="Times New Roman" w:cs="Times New Roman"/>
          <w:sz w:val="24"/>
          <w:szCs w:val="24"/>
        </w:rPr>
        <w:t>РЕКОМЕНДАЦИИ ДЛЯ БЕЗУПРЕЧНОЙ РАБОТЫ АВТОМАТИКИ</w:t>
      </w:r>
    </w:p>
    <w:p w:rsidR="00B33718" w:rsidRPr="00F06535" w:rsidRDefault="00B33718" w:rsidP="00B33718">
      <w:pPr>
        <w:pStyle w:val="a4"/>
        <w:rPr>
          <w:rFonts w:ascii="Times New Roman" w:hAnsi="Times New Roman" w:cs="Times New Roman"/>
          <w:sz w:val="24"/>
          <w:szCs w:val="24"/>
        </w:rPr>
      </w:pPr>
      <w:r w:rsidRPr="00F06535">
        <w:rPr>
          <w:rFonts w:ascii="Times New Roman" w:hAnsi="Times New Roman" w:cs="Times New Roman"/>
          <w:sz w:val="24"/>
          <w:szCs w:val="24"/>
        </w:rPr>
        <w:t xml:space="preserve">Для безупречной и долговечной работы системы, в соответствии с правилами безопасности, необходимо выполнить правильное обслуживание и постоянный </w:t>
      </w:r>
      <w:r w:rsidR="00FB779B" w:rsidRPr="00F06535">
        <w:rPr>
          <w:rFonts w:ascii="Times New Roman" w:hAnsi="Times New Roman" w:cs="Times New Roman"/>
          <w:sz w:val="24"/>
          <w:szCs w:val="24"/>
        </w:rPr>
        <w:t xml:space="preserve">мониторинг установки в целом. </w:t>
      </w:r>
      <w:r w:rsidRPr="00F06535">
        <w:rPr>
          <w:rFonts w:ascii="Times New Roman" w:hAnsi="Times New Roman" w:cs="Times New Roman"/>
          <w:sz w:val="24"/>
          <w:szCs w:val="24"/>
        </w:rPr>
        <w:t>Установка должна быть выполнена квалифицированн</w:t>
      </w:r>
      <w:r w:rsidR="00FB779B" w:rsidRPr="00F06535">
        <w:rPr>
          <w:rFonts w:ascii="Times New Roman" w:hAnsi="Times New Roman" w:cs="Times New Roman"/>
          <w:sz w:val="24"/>
          <w:szCs w:val="24"/>
        </w:rPr>
        <w:t xml:space="preserve">ым техническим персоналом. </w:t>
      </w:r>
      <w:r w:rsidRPr="00F06535">
        <w:rPr>
          <w:rFonts w:ascii="Times New Roman" w:hAnsi="Times New Roman" w:cs="Times New Roman"/>
          <w:sz w:val="24"/>
          <w:szCs w:val="24"/>
        </w:rPr>
        <w:t>Обслуживание оборудования необходимо осуществ</w:t>
      </w:r>
      <w:r w:rsidR="001F5E23">
        <w:rPr>
          <w:rFonts w:ascii="Times New Roman" w:hAnsi="Times New Roman" w:cs="Times New Roman"/>
          <w:sz w:val="24"/>
          <w:szCs w:val="24"/>
        </w:rPr>
        <w:t>ить каждые 6 месяцев</w:t>
      </w:r>
      <w:r w:rsidR="00FB779B" w:rsidRPr="00F06535">
        <w:rPr>
          <w:rFonts w:ascii="Times New Roman" w:hAnsi="Times New Roman" w:cs="Times New Roman"/>
          <w:sz w:val="24"/>
          <w:szCs w:val="24"/>
        </w:rPr>
        <w:t xml:space="preserve">. ООО НПК «Центурион </w:t>
      </w:r>
      <w:r w:rsidR="00FB779B" w:rsidRPr="00F06535">
        <w:rPr>
          <w:rFonts w:ascii="Times New Roman" w:hAnsi="Times New Roman" w:cs="Times New Roman"/>
          <w:sz w:val="24"/>
          <w:szCs w:val="24"/>
          <w:lang w:val="en-US"/>
        </w:rPr>
        <w:t>XXI</w:t>
      </w:r>
      <w:r w:rsidR="00FB779B" w:rsidRPr="00F06535">
        <w:rPr>
          <w:rFonts w:ascii="Times New Roman" w:hAnsi="Times New Roman" w:cs="Times New Roman"/>
          <w:sz w:val="24"/>
          <w:szCs w:val="24"/>
        </w:rPr>
        <w:t xml:space="preserve"> век» </w:t>
      </w:r>
      <w:r w:rsidRPr="00F06535">
        <w:rPr>
          <w:rFonts w:ascii="Times New Roman" w:hAnsi="Times New Roman" w:cs="Times New Roman"/>
          <w:sz w:val="24"/>
          <w:szCs w:val="24"/>
        </w:rPr>
        <w:t>не несёт ответственность за несоблюдение принципов правильной установки и/или неправиль</w:t>
      </w:r>
      <w:r w:rsidR="0037280C">
        <w:rPr>
          <w:rFonts w:ascii="Times New Roman" w:hAnsi="Times New Roman" w:cs="Times New Roman"/>
          <w:sz w:val="24"/>
          <w:szCs w:val="24"/>
        </w:rPr>
        <w:t xml:space="preserve">ное обслуживание </w:t>
      </w:r>
      <w:r w:rsidRPr="00F06535">
        <w:rPr>
          <w:rFonts w:ascii="Times New Roman" w:hAnsi="Times New Roman" w:cs="Times New Roman"/>
          <w:sz w:val="24"/>
          <w:szCs w:val="24"/>
        </w:rPr>
        <w:t>системы.</w:t>
      </w:r>
    </w:p>
    <w:p w:rsidR="00FB779B" w:rsidRPr="00F06535" w:rsidRDefault="00FB779B" w:rsidP="00B33718">
      <w:pPr>
        <w:pStyle w:val="a4"/>
        <w:rPr>
          <w:rFonts w:ascii="Times New Roman" w:hAnsi="Times New Roman" w:cs="Times New Roman"/>
          <w:sz w:val="24"/>
          <w:szCs w:val="24"/>
        </w:rPr>
      </w:pPr>
    </w:p>
    <w:p w:rsidR="00B33718" w:rsidRPr="00F06535" w:rsidRDefault="00B33718" w:rsidP="00B33718">
      <w:pPr>
        <w:pStyle w:val="a4"/>
        <w:rPr>
          <w:rFonts w:ascii="Times New Roman" w:hAnsi="Times New Roman" w:cs="Times New Roman"/>
          <w:sz w:val="24"/>
          <w:szCs w:val="24"/>
        </w:rPr>
      </w:pPr>
      <w:r w:rsidRPr="00F06535">
        <w:rPr>
          <w:rFonts w:ascii="Times New Roman" w:hAnsi="Times New Roman" w:cs="Times New Roman"/>
          <w:sz w:val="24"/>
          <w:szCs w:val="24"/>
        </w:rPr>
        <w:t>ПЕРЕРАБОТКА ОТХОДОВ</w:t>
      </w:r>
    </w:p>
    <w:p w:rsidR="00B33718" w:rsidRPr="00F06535" w:rsidRDefault="00B33718" w:rsidP="00B33718">
      <w:pPr>
        <w:pStyle w:val="a4"/>
        <w:rPr>
          <w:rFonts w:ascii="Times New Roman" w:hAnsi="Times New Roman" w:cs="Times New Roman"/>
          <w:sz w:val="24"/>
          <w:szCs w:val="24"/>
        </w:rPr>
      </w:pPr>
      <w:r w:rsidRPr="00F06535">
        <w:rPr>
          <w:rFonts w:ascii="Times New Roman" w:hAnsi="Times New Roman" w:cs="Times New Roman"/>
          <w:sz w:val="24"/>
          <w:szCs w:val="24"/>
        </w:rPr>
        <w:t>Упаковочные остатки, такие ка картон, нейлон, пенопласт и пр. должны быть переработаны согласно действующему законодательству страны где установлена автоматика. Электрические и электронные элементы, батарейки могут содержать вредные для окружающей среды вещества: удалите и сдадите их специализированным по перер</w:t>
      </w:r>
      <w:r w:rsidR="00FB779B" w:rsidRPr="00F06535">
        <w:rPr>
          <w:rFonts w:ascii="Times New Roman" w:hAnsi="Times New Roman" w:cs="Times New Roman"/>
          <w:sz w:val="24"/>
          <w:szCs w:val="24"/>
        </w:rPr>
        <w:t xml:space="preserve">аботке отходов организациям. </w:t>
      </w:r>
      <w:r w:rsidRPr="00F06535">
        <w:rPr>
          <w:rFonts w:ascii="Times New Roman" w:hAnsi="Times New Roman" w:cs="Times New Roman"/>
          <w:sz w:val="24"/>
          <w:szCs w:val="24"/>
        </w:rPr>
        <w:t>Запрещено бросать вредные для окружающей среды материалы.</w:t>
      </w:r>
    </w:p>
    <w:p w:rsidR="00FB779B" w:rsidRPr="00F06535" w:rsidRDefault="00FB779B" w:rsidP="00B33718">
      <w:pPr>
        <w:pStyle w:val="a4"/>
        <w:rPr>
          <w:rFonts w:ascii="Times New Roman" w:hAnsi="Times New Roman" w:cs="Times New Roman"/>
          <w:sz w:val="24"/>
          <w:szCs w:val="24"/>
        </w:rPr>
      </w:pPr>
    </w:p>
    <w:sectPr w:rsidR="00FB779B" w:rsidRPr="00F06535" w:rsidSect="00B32C78">
      <w:headerReference w:type="even" r:id="rId25"/>
      <w:footerReference w:type="even" r:id="rId26"/>
      <w:footerReference w:type="default" r:id="rId27"/>
      <w:footerReference w:type="first" r:id="rId28"/>
      <w:pgSz w:w="11906" w:h="16838"/>
      <w:pgMar w:top="1134" w:right="850"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FCF" w:rsidRDefault="00563FCF" w:rsidP="00B402EF">
      <w:pPr>
        <w:spacing w:after="0" w:line="240" w:lineRule="auto"/>
      </w:pPr>
      <w:r>
        <w:separator/>
      </w:r>
    </w:p>
  </w:endnote>
  <w:endnote w:type="continuationSeparator" w:id="0">
    <w:p w:rsidR="00563FCF" w:rsidRDefault="00563FCF" w:rsidP="00B40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DA9" w:rsidRDefault="00563FCF">
    <w:pPr>
      <w:rPr>
        <w:sz w:val="2"/>
        <w:szCs w:val="2"/>
      </w:rPr>
    </w:pPr>
    <w:r>
      <w:pict>
        <v:shapetype id="_x0000_t202" coordsize="21600,21600" o:spt="202" path="m,l,21600r21600,l21600,xe">
          <v:stroke joinstyle="miter"/>
          <v:path gradientshapeok="t" o:connecttype="rect"/>
        </v:shapetype>
        <v:shape id="_x0000_s2051" type="#_x0000_t202" style="position:absolute;margin-left:418.2pt;margin-top:992.7pt;width:4.55pt;height:7.9pt;z-index:-251655168;mso-wrap-style:none;mso-wrap-distance-left:5pt;mso-wrap-distance-right:5pt;mso-position-horizontal-relative:page;mso-position-vertical-relative:page" wrapcoords="0 0" filled="f" stroked="f">
          <v:textbox style="mso-next-textbox:#_x0000_s2051;mso-fit-shape-to-text:t" inset="0,0,0,0">
            <w:txbxContent>
              <w:p w:rsidR="00740DA9" w:rsidRDefault="00740DA9">
                <w:pPr>
                  <w:spacing w:line="240" w:lineRule="auto"/>
                </w:pPr>
                <w:r>
                  <w:fldChar w:fldCharType="begin"/>
                </w:r>
                <w:r>
                  <w:instrText xml:space="preserve"> PAGE \* MERGEFORMAT </w:instrText>
                </w:r>
                <w:r>
                  <w:fldChar w:fldCharType="separate"/>
                </w:r>
                <w:r w:rsidRPr="00731573">
                  <w:rPr>
                    <w:rStyle w:val="TrebuchetMS10pt0pt"/>
                    <w:noProof/>
                  </w:rPr>
                  <w:t>6</w:t>
                </w:r>
                <w:r>
                  <w:rPr>
                    <w:rStyle w:val="TrebuchetMS10pt0pt"/>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DA9" w:rsidRDefault="00563FCF">
    <w:pPr>
      <w:rPr>
        <w:sz w:val="2"/>
        <w:szCs w:val="2"/>
      </w:rPr>
    </w:pPr>
    <w:r>
      <w:pict>
        <v:shapetype id="_x0000_t202" coordsize="21600,21600" o:spt="202" path="m,l,21600r21600,l21600,xe">
          <v:stroke joinstyle="miter"/>
          <v:path gradientshapeok="t" o:connecttype="rect"/>
        </v:shapetype>
        <v:shape id="_x0000_s2052" type="#_x0000_t202" style="position:absolute;margin-left:418.2pt;margin-top:992.7pt;width:4.55pt;height:7.9pt;z-index:-251654144;mso-wrap-style:none;mso-wrap-distance-left:5pt;mso-wrap-distance-right:5pt;mso-position-horizontal-relative:page;mso-position-vertical-relative:page" wrapcoords="0 0" filled="f" stroked="f">
          <v:textbox style="mso-next-textbox:#_x0000_s2052;mso-fit-shape-to-text:t" inset="0,0,0,0">
            <w:txbxContent>
              <w:p w:rsidR="00740DA9" w:rsidRDefault="00740DA9">
                <w:pPr>
                  <w:spacing w:line="240" w:lineRule="auto"/>
                </w:pPr>
                <w:r>
                  <w:fldChar w:fldCharType="begin"/>
                </w:r>
                <w:r>
                  <w:instrText xml:space="preserve"> PAGE \* MERGEFORMAT </w:instrText>
                </w:r>
                <w:r>
                  <w:fldChar w:fldCharType="separate"/>
                </w:r>
                <w:r w:rsidR="00FC05DE" w:rsidRPr="00FC05DE">
                  <w:rPr>
                    <w:rStyle w:val="TrebuchetMS10pt0pt"/>
                    <w:noProof/>
                  </w:rPr>
                  <w:t>12</w:t>
                </w:r>
                <w:r>
                  <w:rPr>
                    <w:rStyle w:val="TrebuchetMS10pt0pt"/>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DA9" w:rsidRDefault="00563FCF">
    <w:pPr>
      <w:rPr>
        <w:sz w:val="2"/>
        <w:szCs w:val="2"/>
      </w:rPr>
    </w:pPr>
    <w:r>
      <w:pict>
        <v:shapetype id="_x0000_t202" coordsize="21600,21600" o:spt="202" path="m,l,21600r21600,l21600,xe">
          <v:stroke joinstyle="miter"/>
          <v:path gradientshapeok="t" o:connecttype="rect"/>
        </v:shapetype>
        <v:shape id="_x0000_s2053" type="#_x0000_t202" style="position:absolute;margin-left:412.1pt;margin-top:1000pt;width:9.85pt;height:7.9pt;z-index:-251653120;mso-wrap-style:none;mso-wrap-distance-left:5pt;mso-wrap-distance-right:5pt;mso-position-horizontal-relative:page;mso-position-vertical-relative:page" wrapcoords="0 0" filled="f" stroked="f">
          <v:textbox style="mso-next-textbox:#_x0000_s2053;mso-fit-shape-to-text:t" inset="0,0,0,0">
            <w:txbxContent>
              <w:p w:rsidR="00740DA9" w:rsidRDefault="00740DA9">
                <w:pPr>
                  <w:spacing w:line="240" w:lineRule="auto"/>
                </w:pPr>
                <w:r>
                  <w:fldChar w:fldCharType="begin"/>
                </w:r>
                <w:r>
                  <w:instrText xml:space="preserve"> PAGE \* MERGEFORMAT </w:instrText>
                </w:r>
                <w:r>
                  <w:fldChar w:fldCharType="separate"/>
                </w:r>
                <w:r w:rsidRPr="00B402EF">
                  <w:rPr>
                    <w:rStyle w:val="TrebuchetMS10pt0pt"/>
                    <w:noProof/>
                  </w:rPr>
                  <w:t>1</w:t>
                </w:r>
                <w:r>
                  <w:rPr>
                    <w:rStyle w:val="TrebuchetMS10pt0pt"/>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FCF" w:rsidRDefault="00563FCF" w:rsidP="00B402EF">
      <w:pPr>
        <w:spacing w:after="0" w:line="240" w:lineRule="auto"/>
      </w:pPr>
      <w:r>
        <w:separator/>
      </w:r>
    </w:p>
  </w:footnote>
  <w:footnote w:type="continuationSeparator" w:id="0">
    <w:p w:rsidR="00563FCF" w:rsidRDefault="00563FCF" w:rsidP="00B402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DA9" w:rsidRDefault="00563FCF">
    <w:pPr>
      <w:rPr>
        <w:sz w:val="2"/>
        <w:szCs w:val="2"/>
      </w:rPr>
    </w:pPr>
    <w:r>
      <w:pict>
        <v:shapetype id="_x0000_t202" coordsize="21600,21600" o:spt="202" path="m,l,21600r21600,l21600,xe">
          <v:stroke joinstyle="miter"/>
          <v:path gradientshapeok="t" o:connecttype="rect"/>
        </v:shapetype>
        <v:shape id="_x0000_s2049" type="#_x0000_t202" style="position:absolute;margin-left:160.65pt;margin-top:194.45pt;width:540.5pt;height:17.75pt;z-index:-251657216;mso-wrap-distance-left:5pt;mso-wrap-distance-right:5pt;mso-position-horizontal-relative:page;mso-position-vertical-relative:page" wrapcoords="0 0" filled="f" stroked="f">
          <v:textbox style="mso-next-textbox:#_x0000_s2049;mso-fit-shape-to-text:t" inset="0,0,0,0">
            <w:txbxContent>
              <w:p w:rsidR="00740DA9" w:rsidRDefault="00740DA9">
                <w:pPr>
                  <w:tabs>
                    <w:tab w:val="right" w:pos="7354"/>
                    <w:tab w:val="right" w:pos="8966"/>
                    <w:tab w:val="right" w:pos="10810"/>
                  </w:tabs>
                  <w:spacing w:line="240" w:lineRule="auto"/>
                </w:pPr>
                <w:r>
                  <w:rPr>
                    <w:rStyle w:val="22pt1pt"/>
                    <w:b w:val="0"/>
                    <w:bCs w:val="0"/>
                  </w:rPr>
                  <w:t>тлю:</w:t>
                </w:r>
                <w:r>
                  <w:rPr>
                    <w:rStyle w:val="22pt1pt"/>
                    <w:b w:val="0"/>
                    <w:bCs w:val="0"/>
                  </w:rPr>
                  <w:tab/>
                </w:r>
                <w:r>
                  <w:rPr>
                    <w:rStyle w:val="a8"/>
                    <w:b w:val="0"/>
                    <w:bCs w:val="0"/>
                  </w:rPr>
                  <w:t>автоматический гидравлический боллард</w:t>
                </w:r>
                <w:r>
                  <w:rPr>
                    <w:rStyle w:val="a8"/>
                    <w:b w:val="0"/>
                    <w:bCs w:val="0"/>
                  </w:rPr>
                  <w:tab/>
                </w:r>
                <w:r>
                  <w:rPr>
                    <w:rStyle w:val="22pt1pt"/>
                    <w:b w:val="0"/>
                    <w:bCs w:val="0"/>
                  </w:rPr>
                  <w:t>С€</w:t>
                </w:r>
                <w:r>
                  <w:rPr>
                    <w:rStyle w:val="22pt1pt"/>
                    <w:b w:val="0"/>
                    <w:bCs w:val="0"/>
                  </w:rPr>
                  <w:tab/>
                </w:r>
                <w:r>
                  <w:rPr>
                    <w:rStyle w:val="75pt"/>
                    <w:b w:val="0"/>
                    <w:bCs w:val="0"/>
                  </w:rPr>
                  <w:t>тессатса</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F6AF8"/>
    <w:multiLevelType w:val="multilevel"/>
    <w:tmpl w:val="F70078B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2853368F"/>
    <w:multiLevelType w:val="multilevel"/>
    <w:tmpl w:val="AD7AAC4C"/>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3B272AA"/>
    <w:multiLevelType w:val="multilevel"/>
    <w:tmpl w:val="5AC6F850"/>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ED9"/>
    <w:rsid w:val="000172BB"/>
    <w:rsid w:val="00033984"/>
    <w:rsid w:val="00035781"/>
    <w:rsid w:val="00066AC3"/>
    <w:rsid w:val="0012710A"/>
    <w:rsid w:val="001612CD"/>
    <w:rsid w:val="00187FC4"/>
    <w:rsid w:val="001C0F3A"/>
    <w:rsid w:val="001F1DEA"/>
    <w:rsid w:val="001F5E23"/>
    <w:rsid w:val="00265926"/>
    <w:rsid w:val="0029237C"/>
    <w:rsid w:val="003149B4"/>
    <w:rsid w:val="003241D0"/>
    <w:rsid w:val="0037280C"/>
    <w:rsid w:val="003759F3"/>
    <w:rsid w:val="003A5D2C"/>
    <w:rsid w:val="003C7CF5"/>
    <w:rsid w:val="003E6ED9"/>
    <w:rsid w:val="00405833"/>
    <w:rsid w:val="004065CE"/>
    <w:rsid w:val="00411BF3"/>
    <w:rsid w:val="00417F53"/>
    <w:rsid w:val="00432674"/>
    <w:rsid w:val="00451E55"/>
    <w:rsid w:val="004554E8"/>
    <w:rsid w:val="004672D2"/>
    <w:rsid w:val="00485114"/>
    <w:rsid w:val="004A2948"/>
    <w:rsid w:val="004C4569"/>
    <w:rsid w:val="004D6C3C"/>
    <w:rsid w:val="004E4DFB"/>
    <w:rsid w:val="00501FF0"/>
    <w:rsid w:val="005313CB"/>
    <w:rsid w:val="00563FCF"/>
    <w:rsid w:val="00570AA5"/>
    <w:rsid w:val="00622414"/>
    <w:rsid w:val="006230E1"/>
    <w:rsid w:val="0062446F"/>
    <w:rsid w:val="0066200C"/>
    <w:rsid w:val="006C211A"/>
    <w:rsid w:val="006C3791"/>
    <w:rsid w:val="006E2829"/>
    <w:rsid w:val="006F2841"/>
    <w:rsid w:val="006F3EE6"/>
    <w:rsid w:val="006F5CFB"/>
    <w:rsid w:val="00701B15"/>
    <w:rsid w:val="00740DA9"/>
    <w:rsid w:val="00784351"/>
    <w:rsid w:val="007C10C2"/>
    <w:rsid w:val="0082642F"/>
    <w:rsid w:val="00837146"/>
    <w:rsid w:val="00857EDC"/>
    <w:rsid w:val="008B3895"/>
    <w:rsid w:val="008D34DC"/>
    <w:rsid w:val="008D5976"/>
    <w:rsid w:val="009612B3"/>
    <w:rsid w:val="009B2146"/>
    <w:rsid w:val="009D0E42"/>
    <w:rsid w:val="00A04BED"/>
    <w:rsid w:val="00A5496C"/>
    <w:rsid w:val="00A67221"/>
    <w:rsid w:val="00AA037D"/>
    <w:rsid w:val="00AD6B2F"/>
    <w:rsid w:val="00B07E67"/>
    <w:rsid w:val="00B11380"/>
    <w:rsid w:val="00B2541D"/>
    <w:rsid w:val="00B3088F"/>
    <w:rsid w:val="00B32C78"/>
    <w:rsid w:val="00B33718"/>
    <w:rsid w:val="00B402EF"/>
    <w:rsid w:val="00B7314E"/>
    <w:rsid w:val="00BD6E9F"/>
    <w:rsid w:val="00C26F03"/>
    <w:rsid w:val="00C426D7"/>
    <w:rsid w:val="00C7274F"/>
    <w:rsid w:val="00CF2949"/>
    <w:rsid w:val="00D24E43"/>
    <w:rsid w:val="00D37545"/>
    <w:rsid w:val="00DB5262"/>
    <w:rsid w:val="00E3241F"/>
    <w:rsid w:val="00E33775"/>
    <w:rsid w:val="00E4762B"/>
    <w:rsid w:val="00E5532C"/>
    <w:rsid w:val="00E94890"/>
    <w:rsid w:val="00E96B9C"/>
    <w:rsid w:val="00EB3C1A"/>
    <w:rsid w:val="00EE42A9"/>
    <w:rsid w:val="00EE5244"/>
    <w:rsid w:val="00F010EA"/>
    <w:rsid w:val="00F06535"/>
    <w:rsid w:val="00F10221"/>
    <w:rsid w:val="00F22E0F"/>
    <w:rsid w:val="00FB779B"/>
    <w:rsid w:val="00FC05DE"/>
    <w:rsid w:val="00FF7BB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E08A552"/>
  <w15:chartTrackingRefBased/>
  <w15:docId w15:val="{A8837B74-5765-4CBB-A959-715CBE068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11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B11380"/>
    <w:pPr>
      <w:spacing w:after="0" w:line="240" w:lineRule="auto"/>
    </w:pPr>
  </w:style>
  <w:style w:type="character" w:customStyle="1" w:styleId="8">
    <w:name w:val="Основной текст (8)_"/>
    <w:basedOn w:val="a0"/>
    <w:rsid w:val="00F22E0F"/>
    <w:rPr>
      <w:rFonts w:ascii="Lucida Sans Unicode" w:eastAsia="Lucida Sans Unicode" w:hAnsi="Lucida Sans Unicode" w:cs="Lucida Sans Unicode"/>
      <w:b/>
      <w:bCs/>
      <w:i w:val="0"/>
      <w:iCs w:val="0"/>
      <w:smallCaps w:val="0"/>
      <w:strike w:val="0"/>
      <w:sz w:val="17"/>
      <w:szCs w:val="17"/>
      <w:u w:val="none"/>
    </w:rPr>
  </w:style>
  <w:style w:type="character" w:customStyle="1" w:styleId="80">
    <w:name w:val="Основной текст (8)"/>
    <w:basedOn w:val="8"/>
    <w:rsid w:val="00F22E0F"/>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eastAsia="ru-RU" w:bidi="ru-RU"/>
    </w:rPr>
  </w:style>
  <w:style w:type="character" w:customStyle="1" w:styleId="a5">
    <w:name w:val="Основной текст_"/>
    <w:basedOn w:val="a0"/>
    <w:link w:val="6"/>
    <w:rsid w:val="00F22E0F"/>
    <w:rPr>
      <w:rFonts w:ascii="Lucida Sans Unicode" w:eastAsia="Lucida Sans Unicode" w:hAnsi="Lucida Sans Unicode" w:cs="Lucida Sans Unicode"/>
      <w:sz w:val="17"/>
      <w:szCs w:val="17"/>
      <w:shd w:val="clear" w:color="auto" w:fill="FFFFFF"/>
    </w:rPr>
  </w:style>
  <w:style w:type="character" w:customStyle="1" w:styleId="1">
    <w:name w:val="Основной текст1"/>
    <w:basedOn w:val="a5"/>
    <w:rsid w:val="00F22E0F"/>
    <w:rPr>
      <w:rFonts w:ascii="Lucida Sans Unicode" w:eastAsia="Lucida Sans Unicode" w:hAnsi="Lucida Sans Unicode" w:cs="Lucida Sans Unicode"/>
      <w:color w:val="000000"/>
      <w:spacing w:val="0"/>
      <w:w w:val="100"/>
      <w:position w:val="0"/>
      <w:sz w:val="17"/>
      <w:szCs w:val="17"/>
      <w:shd w:val="clear" w:color="auto" w:fill="FFFFFF"/>
      <w:lang w:val="ru-RU" w:eastAsia="ru-RU" w:bidi="ru-RU"/>
    </w:rPr>
  </w:style>
  <w:style w:type="paragraph" w:customStyle="1" w:styleId="6">
    <w:name w:val="Основной текст6"/>
    <w:basedOn w:val="a"/>
    <w:link w:val="a5"/>
    <w:rsid w:val="00F22E0F"/>
    <w:pPr>
      <w:widowControl w:val="0"/>
      <w:shd w:val="clear" w:color="auto" w:fill="FFFFFF"/>
      <w:spacing w:before="180" w:after="600" w:line="240" w:lineRule="exact"/>
    </w:pPr>
    <w:rPr>
      <w:rFonts w:ascii="Lucida Sans Unicode" w:eastAsia="Lucida Sans Unicode" w:hAnsi="Lucida Sans Unicode" w:cs="Lucida Sans Unicode"/>
      <w:sz w:val="17"/>
      <w:szCs w:val="17"/>
    </w:rPr>
  </w:style>
  <w:style w:type="character" w:customStyle="1" w:styleId="2">
    <w:name w:val="Основной текст (2)_"/>
    <w:basedOn w:val="a0"/>
    <w:link w:val="20"/>
    <w:rsid w:val="00F22E0F"/>
    <w:rPr>
      <w:rFonts w:ascii="Segoe UI" w:eastAsia="Segoe UI" w:hAnsi="Segoe UI" w:cs="Segoe UI"/>
      <w:i/>
      <w:iCs/>
      <w:sz w:val="26"/>
      <w:szCs w:val="26"/>
      <w:shd w:val="clear" w:color="auto" w:fill="FFFFFF"/>
    </w:rPr>
  </w:style>
  <w:style w:type="character" w:customStyle="1" w:styleId="a6">
    <w:name w:val="Основной текст + Полужирный"/>
    <w:basedOn w:val="a5"/>
    <w:rsid w:val="00F22E0F"/>
    <w:rPr>
      <w:rFonts w:ascii="Lucida Sans Unicode" w:eastAsia="Lucida Sans Unicode" w:hAnsi="Lucida Sans Unicode" w:cs="Lucida Sans Unicode"/>
      <w:b/>
      <w:bCs/>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20">
    <w:name w:val="Основной текст (2)"/>
    <w:basedOn w:val="a"/>
    <w:link w:val="2"/>
    <w:rsid w:val="00F22E0F"/>
    <w:pPr>
      <w:widowControl w:val="0"/>
      <w:shd w:val="clear" w:color="auto" w:fill="FFFFFF"/>
      <w:spacing w:after="0" w:line="0" w:lineRule="atLeast"/>
    </w:pPr>
    <w:rPr>
      <w:rFonts w:ascii="Segoe UI" w:eastAsia="Segoe UI" w:hAnsi="Segoe UI" w:cs="Segoe UI"/>
      <w:i/>
      <w:iCs/>
      <w:sz w:val="26"/>
      <w:szCs w:val="26"/>
    </w:rPr>
  </w:style>
  <w:style w:type="character" w:customStyle="1" w:styleId="a7">
    <w:name w:val="Колонтитул_"/>
    <w:basedOn w:val="a0"/>
    <w:rsid w:val="00B402EF"/>
    <w:rPr>
      <w:rFonts w:ascii="Segoe UI" w:eastAsia="Segoe UI" w:hAnsi="Segoe UI" w:cs="Segoe UI"/>
      <w:b/>
      <w:bCs/>
      <w:i w:val="0"/>
      <w:iCs w:val="0"/>
      <w:smallCaps w:val="0"/>
      <w:strike w:val="0"/>
      <w:sz w:val="22"/>
      <w:szCs w:val="22"/>
      <w:u w:val="none"/>
    </w:rPr>
  </w:style>
  <w:style w:type="character" w:customStyle="1" w:styleId="22pt1pt">
    <w:name w:val="Колонтитул + 22 pt;Интервал 1 pt"/>
    <w:basedOn w:val="a7"/>
    <w:rsid w:val="00B402EF"/>
    <w:rPr>
      <w:rFonts w:ascii="Segoe UI" w:eastAsia="Segoe UI" w:hAnsi="Segoe UI" w:cs="Segoe UI"/>
      <w:b/>
      <w:bCs/>
      <w:i w:val="0"/>
      <w:iCs w:val="0"/>
      <w:smallCaps w:val="0"/>
      <w:strike w:val="0"/>
      <w:color w:val="000000"/>
      <w:spacing w:val="20"/>
      <w:w w:val="100"/>
      <w:position w:val="0"/>
      <w:sz w:val="44"/>
      <w:szCs w:val="44"/>
      <w:u w:val="none"/>
      <w:lang w:val="ru-RU" w:eastAsia="ru-RU" w:bidi="ru-RU"/>
    </w:rPr>
  </w:style>
  <w:style w:type="character" w:customStyle="1" w:styleId="a8">
    <w:name w:val="Колонтитул"/>
    <w:basedOn w:val="a7"/>
    <w:rsid w:val="00B402EF"/>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75pt">
    <w:name w:val="Колонтитул + 7;5 pt"/>
    <w:basedOn w:val="a7"/>
    <w:rsid w:val="00B402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TrebuchetMS10pt0pt">
    <w:name w:val="Колонтитул + Trebuchet MS;10 pt;Не полужирный;Интервал 0 pt"/>
    <w:basedOn w:val="a7"/>
    <w:rsid w:val="00B402EF"/>
    <w:rPr>
      <w:rFonts w:ascii="Trebuchet MS" w:eastAsia="Trebuchet MS" w:hAnsi="Trebuchet MS" w:cs="Trebuchet MS"/>
      <w:b/>
      <w:bCs/>
      <w:i w:val="0"/>
      <w:iCs w:val="0"/>
      <w:smallCaps w:val="0"/>
      <w:strike w:val="0"/>
      <w:color w:val="000000"/>
      <w:spacing w:val="10"/>
      <w:w w:val="100"/>
      <w:position w:val="0"/>
      <w:sz w:val="20"/>
      <w:szCs w:val="20"/>
      <w:u w:val="none"/>
      <w:lang w:val="ru-RU" w:eastAsia="ru-RU" w:bidi="ru-RU"/>
    </w:rPr>
  </w:style>
  <w:style w:type="paragraph" w:styleId="a9">
    <w:name w:val="header"/>
    <w:basedOn w:val="a"/>
    <w:link w:val="aa"/>
    <w:uiPriority w:val="99"/>
    <w:unhideWhenUsed/>
    <w:rsid w:val="00B402E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402EF"/>
  </w:style>
  <w:style w:type="table" w:customStyle="1" w:styleId="10">
    <w:name w:val="Сетка таблицы1"/>
    <w:basedOn w:val="a1"/>
    <w:next w:val="a3"/>
    <w:uiPriority w:val="59"/>
    <w:rsid w:val="004672D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1</Pages>
  <Words>2048</Words>
  <Characters>11674</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Вячеслав</dc:creator>
  <cp:keywords/>
  <dc:description/>
  <cp:lastModifiedBy>Анна Бебих</cp:lastModifiedBy>
  <cp:revision>14</cp:revision>
  <dcterms:created xsi:type="dcterms:W3CDTF">2020-04-23T10:47:00Z</dcterms:created>
  <dcterms:modified xsi:type="dcterms:W3CDTF">2021-11-25T17:11:00Z</dcterms:modified>
</cp:coreProperties>
</file>